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C8" w:rsidRDefault="006A38AE" w:rsidP="00043126">
      <w:pPr>
        <w:rPr>
          <w:caps/>
          <w:sz w:val="18"/>
        </w:rPr>
      </w:pPr>
      <w:sdt>
        <w:sdtPr>
          <w:rPr>
            <w:caps/>
            <w:sz w:val="18"/>
          </w:rPr>
          <w:alias w:val="KLINIK"/>
          <w:tag w:val="KLINIK"/>
          <w:id w:val="24227255"/>
          <w:comboBox>
            <w:listItem w:displayText="Wählen Sie eine Klinik aus." w:value="Wählen Sie eine Klinik aus."/>
            <w:listItem w:displayText="UNIVERSITÄTSKLINIK UND POLIKLINIK FÜR PSYCHIATRIE" w:value="UNIVERSITÄTSKLINIK UND POLIKLINIK FÜR PSYCHIATRIE"/>
            <w:listItem w:displayText="UNIVERSITÄTSKLINIK UND POLIKLINIK FÜR KINDER- UND JUGENDPSYCHIATRIE" w:value="UNIVERSITÄTSKLINIK UND POLIKLINIK FÜR KINDER- UND JUGENDPSYCHIATRIE"/>
          </w:comboBox>
        </w:sdtPr>
        <w:sdtEndPr/>
        <w:sdtContent>
          <w:r w:rsidR="00DA4A24" w:rsidRPr="0067313E">
            <w:rPr>
              <w:caps/>
              <w:sz w:val="18"/>
            </w:rPr>
            <w:t>UNIVERSITÄTSKLINIK FÜ</w:t>
          </w:r>
          <w:r w:rsidR="001A3636">
            <w:rPr>
              <w:caps/>
              <w:sz w:val="18"/>
            </w:rPr>
            <w:t>R forensische PSYCHIATRIE und PsychoLogie</w:t>
          </w:r>
        </w:sdtContent>
      </w:sdt>
    </w:p>
    <w:p w:rsidR="00DA4A24" w:rsidRPr="00D74D69" w:rsidRDefault="001A3636" w:rsidP="00DA4A24">
      <w:pPr>
        <w:pStyle w:val="Kopfzeile"/>
        <w:spacing w:after="140" w:line="240" w:lineRule="exact"/>
        <w:rPr>
          <w:sz w:val="18"/>
        </w:rPr>
      </w:pPr>
      <w:r>
        <w:rPr>
          <w:sz w:val="18"/>
        </w:rPr>
        <w:t xml:space="preserve">Direktor </w:t>
      </w:r>
      <w:proofErr w:type="spellStart"/>
      <w:r>
        <w:rPr>
          <w:sz w:val="18"/>
        </w:rPr>
        <w:t>a.i</w:t>
      </w:r>
      <w:proofErr w:type="spellEnd"/>
      <w:r>
        <w:rPr>
          <w:sz w:val="18"/>
        </w:rPr>
        <w:t xml:space="preserve">.: </w:t>
      </w:r>
      <w:r w:rsidR="00DA4A24" w:rsidRPr="00D74D69">
        <w:rPr>
          <w:sz w:val="18"/>
        </w:rPr>
        <w:t xml:space="preserve">Dr. </w:t>
      </w:r>
      <w:r w:rsidR="00DA4A24">
        <w:rPr>
          <w:sz w:val="18"/>
        </w:rPr>
        <w:t xml:space="preserve">med. </w:t>
      </w:r>
      <w:r>
        <w:rPr>
          <w:sz w:val="18"/>
        </w:rPr>
        <w:t>Peter Wermuth</w:t>
      </w:r>
    </w:p>
    <w:sdt>
      <w:sdtPr>
        <w:rPr>
          <w:sz w:val="18"/>
        </w:rPr>
        <w:alias w:val="Absender"/>
        <w:tag w:val="Absender"/>
        <w:id w:val="10371719"/>
        <w:docPartList>
          <w:docPartGallery w:val="Quick Parts"/>
          <w:docPartCategory w:val="Absender"/>
        </w:docPartList>
      </w:sdtPr>
      <w:sdtEndPr/>
      <w:sdtContent>
        <w:p w:rsidR="00DA4A24" w:rsidRPr="009C5781" w:rsidRDefault="00DA4A24" w:rsidP="00DA4A24">
          <w:pPr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Forensisch-psychiatrische Station Etoine</w:t>
          </w:r>
        </w:p>
        <w:p w:rsidR="00DA4A24" w:rsidRDefault="00B67811" w:rsidP="00DA4A24">
          <w:pPr>
            <w:rPr>
              <w:sz w:val="18"/>
            </w:rPr>
          </w:pPr>
          <w:r>
            <w:rPr>
              <w:sz w:val="18"/>
            </w:rPr>
            <w:t>Chefarzt</w:t>
          </w:r>
          <w:r w:rsidR="00DA4A24">
            <w:rPr>
              <w:sz w:val="18"/>
            </w:rPr>
            <w:t xml:space="preserve">: </w:t>
          </w:r>
          <w:r>
            <w:rPr>
              <w:sz w:val="18"/>
            </w:rPr>
            <w:t>Dr. med. Peter Wermuth</w:t>
          </w:r>
        </w:p>
        <w:p w:rsidR="00DA4A24" w:rsidRDefault="00DA4A24" w:rsidP="00DA4A24">
          <w:pPr>
            <w:rPr>
              <w:sz w:val="18"/>
            </w:rPr>
          </w:pPr>
        </w:p>
        <w:p w:rsidR="00DA4A24" w:rsidRPr="006362CD" w:rsidRDefault="006A38AE" w:rsidP="00DA4A24">
          <w:pPr>
            <w:rPr>
              <w:sz w:val="18"/>
            </w:rPr>
          </w:pPr>
          <w:proofErr w:type="spellStart"/>
          <w:r>
            <w:rPr>
              <w:sz w:val="18"/>
            </w:rPr>
            <w:t>Bolligenstrasse</w:t>
          </w:r>
          <w:proofErr w:type="spellEnd"/>
          <w:r>
            <w:rPr>
              <w:sz w:val="18"/>
            </w:rPr>
            <w:t xml:space="preserve"> 111, CH-</w:t>
          </w:r>
          <w:bookmarkStart w:id="0" w:name="_GoBack"/>
          <w:bookmarkEnd w:id="0"/>
          <w:r w:rsidR="00DA4A24" w:rsidRPr="006362CD">
            <w:rPr>
              <w:sz w:val="18"/>
            </w:rPr>
            <w:t>3000 Bern 60</w:t>
          </w:r>
        </w:p>
        <w:p w:rsidR="00DA4A24" w:rsidRPr="006362CD" w:rsidRDefault="00DA4A24" w:rsidP="00DA4A24">
          <w:pPr>
            <w:rPr>
              <w:sz w:val="18"/>
            </w:rPr>
          </w:pPr>
          <w:r>
            <w:rPr>
              <w:sz w:val="18"/>
            </w:rPr>
            <w:t>Tel.</w:t>
          </w:r>
          <w:r w:rsidR="001A3636">
            <w:rPr>
              <w:sz w:val="18"/>
            </w:rPr>
            <w:t xml:space="preserve"> direkt</w:t>
          </w:r>
          <w:r>
            <w:rPr>
              <w:sz w:val="18"/>
            </w:rPr>
            <w:t xml:space="preserve"> </w:t>
          </w:r>
          <w:r w:rsidR="001A3636" w:rsidRPr="001A3636">
            <w:rPr>
              <w:sz w:val="18"/>
            </w:rPr>
            <w:t>058 630 97 36</w:t>
          </w:r>
          <w:r w:rsidR="001A3636">
            <w:rPr>
              <w:sz w:val="18"/>
            </w:rPr>
            <w:t>, Tel. Hauptnummer UPD</w:t>
          </w:r>
          <w:r w:rsidRPr="006362CD">
            <w:rPr>
              <w:sz w:val="18"/>
            </w:rPr>
            <w:t xml:space="preserve"> </w:t>
          </w:r>
          <w:r w:rsidR="001A3636">
            <w:rPr>
              <w:sz w:val="18"/>
            </w:rPr>
            <w:t>031 930 91 11</w:t>
          </w:r>
        </w:p>
        <w:p w:rsidR="00DA4A24" w:rsidRPr="00586284" w:rsidRDefault="00DA4A24" w:rsidP="00DA4A24">
          <w:pPr>
            <w:rPr>
              <w:sz w:val="18"/>
            </w:rPr>
          </w:pPr>
          <w:proofErr w:type="spellStart"/>
          <w:r w:rsidRPr="00586284">
            <w:rPr>
              <w:sz w:val="18"/>
            </w:rPr>
            <w:t>e-mail</w:t>
          </w:r>
          <w:proofErr w:type="spellEnd"/>
          <w:r w:rsidRPr="00586284">
            <w:rPr>
              <w:sz w:val="18"/>
            </w:rPr>
            <w:t xml:space="preserve">: </w:t>
          </w:r>
          <w:r w:rsidR="000870FE">
            <w:rPr>
              <w:sz w:val="18"/>
            </w:rPr>
            <w:t>triage-etoine</w:t>
          </w:r>
          <w:r w:rsidRPr="00586284">
            <w:rPr>
              <w:sz w:val="18"/>
            </w:rPr>
            <w:t>@upd.ch</w:t>
          </w:r>
        </w:p>
      </w:sdtContent>
    </w:sdt>
    <w:p w:rsidR="00D367F3" w:rsidRDefault="00D367F3" w:rsidP="00DA4A24">
      <w:pPr>
        <w:rPr>
          <w:rFonts w:cs="Arial"/>
          <w:b/>
        </w:rPr>
      </w:pPr>
    </w:p>
    <w:p w:rsidR="00A368E8" w:rsidRDefault="00A368E8" w:rsidP="00DA4A24">
      <w:pPr>
        <w:rPr>
          <w:rFonts w:eastAsia="Times New Roman" w:cs="Arial"/>
        </w:rPr>
      </w:pPr>
    </w:p>
    <w:p w:rsidR="00DA4A24" w:rsidRDefault="00A368E8" w:rsidP="00DA4A24">
      <w:pPr>
        <w:rPr>
          <w:rFonts w:eastAsia="Times New Roman" w:cs="Arial"/>
        </w:rPr>
      </w:pPr>
      <w:r>
        <w:rPr>
          <w:rFonts w:eastAsia="Times New Roman" w:cs="Arial"/>
        </w:rPr>
        <w:t xml:space="preserve">Ärztliche Leitung der </w:t>
      </w:r>
      <w:r w:rsidR="00DA4A24" w:rsidRPr="00942CFD">
        <w:rPr>
          <w:rFonts w:eastAsia="Times New Roman" w:cs="Arial"/>
        </w:rPr>
        <w:t>Forensisch</w:t>
      </w:r>
      <w:r w:rsidR="00DA4A24">
        <w:rPr>
          <w:rFonts w:eastAsia="Times New Roman" w:cs="Arial"/>
        </w:rPr>
        <w:t>-</w:t>
      </w:r>
      <w:r w:rsidR="00DA4A24" w:rsidRPr="00942CFD">
        <w:rPr>
          <w:rFonts w:eastAsia="Times New Roman" w:cs="Arial"/>
        </w:rPr>
        <w:t>Psychiatrische</w:t>
      </w:r>
      <w:r w:rsidR="001A3636">
        <w:rPr>
          <w:rFonts w:eastAsia="Times New Roman" w:cs="Arial"/>
        </w:rPr>
        <w:t>n</w:t>
      </w:r>
      <w:r w:rsidR="00DA4A24" w:rsidRPr="00942CFD">
        <w:rPr>
          <w:rFonts w:eastAsia="Times New Roman" w:cs="Arial"/>
        </w:rPr>
        <w:t xml:space="preserve"> Station Etoine </w:t>
      </w:r>
    </w:p>
    <w:p w:rsidR="00DA4A24" w:rsidRPr="00942CFD" w:rsidRDefault="00DA4A24" w:rsidP="00DA4A24">
      <w:pPr>
        <w:rPr>
          <w:rFonts w:eastAsia="Times New Roman" w:cs="Arial"/>
        </w:rPr>
      </w:pPr>
      <w:r w:rsidRPr="00942CFD">
        <w:rPr>
          <w:rFonts w:eastAsia="Times New Roman" w:cs="Arial"/>
        </w:rPr>
        <w:t>Bolligenstrasse 111</w:t>
      </w:r>
    </w:p>
    <w:p w:rsidR="00DA4A24" w:rsidRPr="00942CFD" w:rsidRDefault="00DA4A24" w:rsidP="00DA4A24">
      <w:pPr>
        <w:rPr>
          <w:rFonts w:eastAsia="Times New Roman" w:cs="Arial"/>
        </w:rPr>
      </w:pPr>
      <w:r w:rsidRPr="00942CFD">
        <w:rPr>
          <w:rFonts w:eastAsia="Times New Roman" w:cs="Arial"/>
        </w:rPr>
        <w:t xml:space="preserve">3000 Bern 60 </w:t>
      </w:r>
    </w:p>
    <w:p w:rsidR="004A0ACD" w:rsidRDefault="004A0ACD" w:rsidP="00DA4A24">
      <w:pPr>
        <w:rPr>
          <w:rFonts w:eastAsia="Times New Roman" w:cs="Arial"/>
          <w:b/>
        </w:rPr>
      </w:pPr>
    </w:p>
    <w:p w:rsidR="004A0ACD" w:rsidRDefault="004A0ACD" w:rsidP="00DA4A24">
      <w:pPr>
        <w:rPr>
          <w:rFonts w:eastAsia="Times New Roman" w:cs="Arial"/>
          <w:b/>
        </w:rPr>
      </w:pPr>
    </w:p>
    <w:p w:rsidR="004A0ACD" w:rsidRPr="004A0ACD" w:rsidRDefault="004A0ACD" w:rsidP="004A0ACD">
      <w:pPr>
        <w:rPr>
          <w:rFonts w:cs="Arial"/>
          <w:b/>
          <w:smallCaps/>
        </w:rPr>
      </w:pPr>
      <w:r w:rsidRPr="004A0ACD">
        <w:rPr>
          <w:rFonts w:cs="Arial"/>
          <w:b/>
          <w:smallCaps/>
        </w:rPr>
        <w:t xml:space="preserve">Ärztliche Anmeldung für </w:t>
      </w:r>
      <w:r>
        <w:rPr>
          <w:rFonts w:cs="Arial"/>
          <w:b/>
          <w:smallCaps/>
        </w:rPr>
        <w:t xml:space="preserve">die </w:t>
      </w:r>
      <w:r w:rsidRPr="004A0ACD">
        <w:rPr>
          <w:rFonts w:cs="Arial"/>
          <w:b/>
          <w:smallCaps/>
        </w:rPr>
        <w:t xml:space="preserve">Forensisch-Psychiatrische Station Etoine </w:t>
      </w:r>
      <w:r w:rsidR="00A368E8">
        <w:rPr>
          <w:rFonts w:cs="Arial"/>
          <w:b/>
          <w:smallCaps/>
        </w:rPr>
        <w:t xml:space="preserve">für Patienten und Patientinnen </w:t>
      </w:r>
      <w:r w:rsidRPr="004A0ACD">
        <w:rPr>
          <w:rFonts w:cs="Arial"/>
          <w:b/>
          <w:smallCaps/>
        </w:rPr>
        <w:t xml:space="preserve">aus rechtmässig angeordnetem Freiheitsentzug </w:t>
      </w:r>
    </w:p>
    <w:p w:rsidR="00D367F3" w:rsidRDefault="00D367F3" w:rsidP="006B4515">
      <w:pPr>
        <w:spacing w:after="60"/>
        <w:rPr>
          <w:rFonts w:cs="Arial"/>
          <w:b/>
          <w:u w:val="single"/>
        </w:rPr>
      </w:pPr>
    </w:p>
    <w:p w:rsidR="00DA4A24" w:rsidRDefault="00DA4A24" w:rsidP="006B4515">
      <w:pPr>
        <w:spacing w:after="60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Angaben </w:t>
      </w:r>
      <w:proofErr w:type="spellStart"/>
      <w:r>
        <w:rPr>
          <w:rFonts w:cs="Arial"/>
          <w:b/>
          <w:u w:val="single"/>
        </w:rPr>
        <w:t>Zuweiser</w:t>
      </w:r>
      <w:proofErr w:type="spellEnd"/>
      <w:r>
        <w:rPr>
          <w:rFonts w:cs="Arial"/>
          <w:b/>
          <w:u w:val="single"/>
        </w:rPr>
        <w:t xml:space="preserve"> / </w:t>
      </w:r>
      <w:proofErr w:type="spellStart"/>
      <w:r>
        <w:rPr>
          <w:rFonts w:cs="Arial"/>
          <w:b/>
          <w:u w:val="single"/>
        </w:rPr>
        <w:t>Zuweiserin</w:t>
      </w:r>
      <w:proofErr w:type="spellEnd"/>
    </w:p>
    <w:p w:rsidR="00DA4A24" w:rsidRPr="000848E9" w:rsidRDefault="007A74B3" w:rsidP="006B4515">
      <w:pPr>
        <w:spacing w:after="60"/>
        <w:rPr>
          <w:rFonts w:cs="Arial"/>
        </w:rPr>
      </w:pPr>
      <w:r>
        <w:rPr>
          <w:rFonts w:cs="Arial"/>
        </w:rPr>
        <w:t xml:space="preserve">Name </w:t>
      </w:r>
      <w:r w:rsidR="00DA4A24">
        <w:rPr>
          <w:rFonts w:cs="Arial"/>
        </w:rPr>
        <w:t>Zuweisender Arzt / Zuweisende Ärztin</w:t>
      </w:r>
      <w:r w:rsidR="00DA4A24" w:rsidRPr="000848E9">
        <w:rPr>
          <w:rFonts w:cs="Arial"/>
        </w:rPr>
        <w:t>:</w:t>
      </w:r>
    </w:p>
    <w:p w:rsidR="00DA4A24" w:rsidRDefault="00DA4A24" w:rsidP="006B4515">
      <w:pPr>
        <w:spacing w:after="60"/>
        <w:rPr>
          <w:rFonts w:cs="Arial"/>
        </w:rPr>
      </w:pPr>
      <w:r w:rsidRPr="000848E9">
        <w:rPr>
          <w:rFonts w:cs="Arial"/>
        </w:rPr>
        <w:t>Institution</w:t>
      </w:r>
      <w:r w:rsidR="007B754D">
        <w:rPr>
          <w:rFonts w:cs="Arial"/>
        </w:rPr>
        <w:t xml:space="preserve"> / Forensischer Dienst</w:t>
      </w:r>
      <w:r w:rsidR="007A74B3">
        <w:rPr>
          <w:rFonts w:cs="Arial"/>
        </w:rPr>
        <w:t xml:space="preserve"> des </w:t>
      </w:r>
      <w:proofErr w:type="spellStart"/>
      <w:r w:rsidR="007A74B3">
        <w:rPr>
          <w:rFonts w:cs="Arial"/>
        </w:rPr>
        <w:t>Zuweisers</w:t>
      </w:r>
      <w:proofErr w:type="spellEnd"/>
      <w:r w:rsidRPr="000848E9">
        <w:rPr>
          <w:rFonts w:cs="Arial"/>
        </w:rPr>
        <w:t>:</w:t>
      </w:r>
    </w:p>
    <w:p w:rsidR="00DA4A24" w:rsidRDefault="007B754D" w:rsidP="006B4515">
      <w:pPr>
        <w:pBdr>
          <w:bottom w:val="single" w:sz="12" w:space="1" w:color="auto"/>
        </w:pBdr>
        <w:spacing w:after="60"/>
        <w:rPr>
          <w:rFonts w:cs="Arial"/>
        </w:rPr>
      </w:pPr>
      <w:r>
        <w:rPr>
          <w:rFonts w:cs="Arial"/>
        </w:rPr>
        <w:t xml:space="preserve">Wie ist der </w:t>
      </w:r>
      <w:proofErr w:type="spellStart"/>
      <w:r>
        <w:rPr>
          <w:rFonts w:cs="Arial"/>
        </w:rPr>
        <w:t>Zuweiser</w:t>
      </w:r>
      <w:proofErr w:type="spellEnd"/>
      <w:r>
        <w:rPr>
          <w:rFonts w:cs="Arial"/>
        </w:rPr>
        <w:t xml:space="preserve"> erreichbar? </w:t>
      </w:r>
      <w:r w:rsidR="00DA4A24">
        <w:rPr>
          <w:rFonts w:cs="Arial"/>
        </w:rPr>
        <w:t>Telefon / Email</w:t>
      </w:r>
      <w:r w:rsidR="00DA4A24" w:rsidRPr="000848E9">
        <w:rPr>
          <w:rFonts w:cs="Arial"/>
        </w:rPr>
        <w:t>:</w:t>
      </w:r>
    </w:p>
    <w:p w:rsidR="00C955FB" w:rsidRDefault="00C955FB" w:rsidP="006B4515">
      <w:pPr>
        <w:pBdr>
          <w:bottom w:val="single" w:sz="12" w:space="1" w:color="auto"/>
        </w:pBdr>
        <w:spacing w:after="60"/>
        <w:rPr>
          <w:rFonts w:cs="Arial"/>
        </w:rPr>
      </w:pPr>
    </w:p>
    <w:p w:rsidR="00DA4A24" w:rsidRDefault="00DA4A24" w:rsidP="006B4515">
      <w:pPr>
        <w:spacing w:after="60"/>
        <w:rPr>
          <w:rFonts w:cs="Arial"/>
          <w:b/>
          <w:u w:val="single"/>
        </w:rPr>
      </w:pPr>
      <w:r>
        <w:rPr>
          <w:rFonts w:cs="Arial"/>
          <w:b/>
          <w:u w:val="single"/>
        </w:rPr>
        <w:t>Angaben Patient / Patientin</w:t>
      </w:r>
    </w:p>
    <w:p w:rsidR="00DA4A24" w:rsidRDefault="00DA4A24" w:rsidP="006B4515">
      <w:pPr>
        <w:tabs>
          <w:tab w:val="left" w:pos="7417"/>
        </w:tabs>
        <w:spacing w:after="60"/>
        <w:rPr>
          <w:rFonts w:cs="Arial"/>
        </w:rPr>
      </w:pPr>
      <w:r w:rsidRPr="00942CFD">
        <w:rPr>
          <w:rFonts w:cs="Arial"/>
        </w:rPr>
        <w:t>Name, Vorname:</w:t>
      </w:r>
      <w:r>
        <w:rPr>
          <w:rFonts w:cs="Arial"/>
        </w:rPr>
        <w:tab/>
      </w:r>
    </w:p>
    <w:p w:rsidR="00DA4A24" w:rsidRDefault="00DA4A24" w:rsidP="006B4515">
      <w:pPr>
        <w:spacing w:after="60"/>
        <w:rPr>
          <w:rFonts w:cs="Arial"/>
        </w:rPr>
      </w:pPr>
      <w:r w:rsidRPr="00942CFD">
        <w:rPr>
          <w:rFonts w:cs="Arial"/>
        </w:rPr>
        <w:t>Geb. Datum:</w:t>
      </w:r>
    </w:p>
    <w:p w:rsidR="004A0ACD" w:rsidRDefault="004A0ACD" w:rsidP="006B4515">
      <w:pPr>
        <w:spacing w:after="60"/>
        <w:rPr>
          <w:rFonts w:cs="Arial"/>
        </w:rPr>
      </w:pPr>
      <w:r>
        <w:rPr>
          <w:rFonts w:cs="Arial"/>
        </w:rPr>
        <w:t xml:space="preserve">Adresse: </w:t>
      </w:r>
    </w:p>
    <w:p w:rsidR="00DA4A24" w:rsidRDefault="00DA4A24" w:rsidP="006B4515">
      <w:pPr>
        <w:spacing w:after="60"/>
        <w:rPr>
          <w:rFonts w:cs="Arial"/>
        </w:rPr>
      </w:pPr>
      <w:r w:rsidRPr="00942CFD">
        <w:rPr>
          <w:rFonts w:cs="Arial"/>
        </w:rPr>
        <w:t>Schriftenort:</w:t>
      </w:r>
      <w:r>
        <w:rPr>
          <w:rFonts w:cs="Arial"/>
        </w:rPr>
        <w:t xml:space="preserve">     </w:t>
      </w:r>
    </w:p>
    <w:p w:rsidR="00DA4A24" w:rsidRDefault="00DA4A24" w:rsidP="006B4515">
      <w:pPr>
        <w:spacing w:after="60"/>
        <w:rPr>
          <w:rFonts w:cs="Arial"/>
        </w:rPr>
      </w:pPr>
      <w:r>
        <w:rPr>
          <w:rFonts w:cs="Arial"/>
        </w:rPr>
        <w:t>N</w:t>
      </w:r>
      <w:r w:rsidRPr="00942CFD">
        <w:rPr>
          <w:rFonts w:cs="Arial"/>
        </w:rPr>
        <w:t>ationalität:</w:t>
      </w:r>
      <w:r>
        <w:rPr>
          <w:rFonts w:cs="Arial"/>
        </w:rPr>
        <w:t xml:space="preserve">     </w:t>
      </w:r>
      <w:r w:rsidRPr="002439F5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439F5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2439F5">
        <w:rPr>
          <w:rFonts w:cs="Arial"/>
        </w:rPr>
        <w:fldChar w:fldCharType="end"/>
      </w:r>
      <w:r w:rsidRPr="002439F5">
        <w:rPr>
          <w:rFonts w:cs="Arial"/>
        </w:rPr>
        <w:t xml:space="preserve"> </w:t>
      </w:r>
      <w:r>
        <w:rPr>
          <w:rFonts w:cs="Arial"/>
        </w:rPr>
        <w:t xml:space="preserve">CH                </w:t>
      </w:r>
      <w:r w:rsidRPr="002439F5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439F5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2439F5">
        <w:rPr>
          <w:rFonts w:cs="Arial"/>
        </w:rPr>
        <w:fldChar w:fldCharType="end"/>
      </w:r>
      <w:r w:rsidRPr="002439F5">
        <w:rPr>
          <w:rFonts w:cs="Arial"/>
        </w:rPr>
        <w:t xml:space="preserve"> </w:t>
      </w:r>
      <w:r>
        <w:rPr>
          <w:rFonts w:cs="Arial"/>
        </w:rPr>
        <w:t xml:space="preserve">andere: </w:t>
      </w:r>
    </w:p>
    <w:p w:rsidR="007B754D" w:rsidRDefault="007B754D" w:rsidP="006B4515">
      <w:pPr>
        <w:pBdr>
          <w:bottom w:val="single" w:sz="12" w:space="1" w:color="auto"/>
        </w:pBdr>
        <w:spacing w:after="60"/>
        <w:rPr>
          <w:rFonts w:cs="Arial"/>
        </w:rPr>
      </w:pPr>
      <w:r>
        <w:rPr>
          <w:rFonts w:cs="Arial"/>
        </w:rPr>
        <w:t>Krankenkasse und Versicherungsnummer</w:t>
      </w:r>
      <w:r w:rsidRPr="00942CFD">
        <w:rPr>
          <w:rFonts w:cs="Arial"/>
        </w:rPr>
        <w:t xml:space="preserve">: </w:t>
      </w:r>
    </w:p>
    <w:p w:rsidR="00D367F3" w:rsidRDefault="00D367F3" w:rsidP="006B4515">
      <w:pPr>
        <w:pBdr>
          <w:bottom w:val="single" w:sz="12" w:space="1" w:color="auto"/>
        </w:pBdr>
        <w:spacing w:after="60"/>
        <w:rPr>
          <w:rFonts w:cs="Arial"/>
        </w:rPr>
      </w:pPr>
    </w:p>
    <w:p w:rsidR="007B754D" w:rsidRPr="003D3C65" w:rsidRDefault="003D3C65" w:rsidP="003D3C65">
      <w:pPr>
        <w:spacing w:after="60"/>
        <w:rPr>
          <w:rFonts w:cs="Arial"/>
          <w:b/>
          <w:u w:val="single"/>
        </w:rPr>
      </w:pPr>
      <w:r w:rsidRPr="002439F5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439F5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2439F5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7B754D" w:rsidRPr="003D3C65">
        <w:rPr>
          <w:rFonts w:cs="Arial"/>
          <w:b/>
          <w:u w:val="single"/>
        </w:rPr>
        <w:t>Zivile Patienten</w:t>
      </w:r>
    </w:p>
    <w:p w:rsidR="007B754D" w:rsidRDefault="007B754D" w:rsidP="006B4515">
      <w:pPr>
        <w:spacing w:after="60"/>
        <w:rPr>
          <w:rFonts w:cs="Arial"/>
        </w:rPr>
      </w:pPr>
      <w:r>
        <w:rPr>
          <w:rFonts w:cs="Arial"/>
        </w:rPr>
        <w:t xml:space="preserve">Zuweisende KESB: </w:t>
      </w:r>
    </w:p>
    <w:p w:rsidR="005870B7" w:rsidRDefault="005870B7" w:rsidP="005870B7">
      <w:pPr>
        <w:spacing w:after="60"/>
        <w:rPr>
          <w:rFonts w:cs="Arial"/>
        </w:rPr>
      </w:pPr>
      <w:r>
        <w:rPr>
          <w:rFonts w:cs="Arial"/>
        </w:rPr>
        <w:t>(Wenn nicht Kanton Bern) Zuständiger Kanton:</w:t>
      </w:r>
    </w:p>
    <w:p w:rsidR="00DB733D" w:rsidRDefault="00DB733D" w:rsidP="00DB733D">
      <w:pPr>
        <w:spacing w:after="60"/>
        <w:rPr>
          <w:rFonts w:cs="Arial"/>
        </w:rPr>
      </w:pPr>
      <w:r w:rsidRPr="00D367F3">
        <w:rPr>
          <w:rFonts w:cs="Arial"/>
        </w:rPr>
        <w:t xml:space="preserve">Name Zuständiger / Zuständige ebendort: </w:t>
      </w:r>
    </w:p>
    <w:p w:rsidR="006F35BC" w:rsidRDefault="006F35BC" w:rsidP="006F35BC">
      <w:pPr>
        <w:spacing w:after="60"/>
        <w:rPr>
          <w:rFonts w:cs="Arial"/>
        </w:rPr>
      </w:pPr>
      <w:r>
        <w:rPr>
          <w:rFonts w:cs="Arial"/>
        </w:rPr>
        <w:t xml:space="preserve">Zustimmung der Behörde </w:t>
      </w:r>
      <w:r w:rsidR="00706D27">
        <w:rPr>
          <w:rFonts w:cs="Arial"/>
        </w:rPr>
        <w:t>zur</w:t>
      </w:r>
      <w:r>
        <w:rPr>
          <w:rFonts w:cs="Arial"/>
        </w:rPr>
        <w:t xml:space="preserve"> </w:t>
      </w:r>
      <w:proofErr w:type="spellStart"/>
      <w:r w:rsidRPr="00A22965">
        <w:rPr>
          <w:rFonts w:cs="Arial"/>
          <w:b/>
        </w:rPr>
        <w:t>Kostenübernahme</w:t>
      </w:r>
      <w:r w:rsidRPr="00A22965">
        <w:rPr>
          <w:rFonts w:cs="Arial"/>
          <w:b/>
          <w:i/>
          <w:sz w:val="20"/>
          <w:vertAlign w:val="superscript"/>
        </w:rPr>
        <w:t>i</w:t>
      </w:r>
      <w:proofErr w:type="spellEnd"/>
      <w:r w:rsidR="002C4C55">
        <w:rPr>
          <w:rFonts w:cs="Arial"/>
        </w:rPr>
        <w:t>. Der Sicherheitsstatus wird z.K. genommen.</w:t>
      </w:r>
      <w:r>
        <w:rPr>
          <w:rFonts w:cs="Arial"/>
        </w:rPr>
        <w:tab/>
      </w:r>
      <w:r w:rsidR="002C4C55">
        <w:rPr>
          <w:rFonts w:cs="Arial"/>
        </w:rPr>
        <w:tab/>
      </w:r>
      <w:r w:rsidR="002C4C55">
        <w:rPr>
          <w:rFonts w:cs="Arial"/>
        </w:rPr>
        <w:tab/>
      </w:r>
      <w:r w:rsidR="002C4C55">
        <w:rPr>
          <w:rFonts w:cs="Arial"/>
        </w:rPr>
        <w:tab/>
      </w:r>
      <w:r w:rsidR="002C4C55">
        <w:rPr>
          <w:rFonts w:cs="Arial"/>
        </w:rPr>
        <w:tab/>
      </w:r>
      <w:r w:rsidR="002C4C55">
        <w:rPr>
          <w:rFonts w:cs="Arial"/>
        </w:rPr>
        <w:tab/>
      </w:r>
      <w:r w:rsidR="002C4C55">
        <w:rPr>
          <w:rFonts w:cs="Arial"/>
        </w:rPr>
        <w:tab/>
      </w:r>
      <w:r w:rsidR="002C4C55">
        <w:rPr>
          <w:rFonts w:cs="Arial"/>
        </w:rPr>
        <w:tab/>
      </w:r>
      <w:r w:rsidR="00EA3FFA">
        <w:rPr>
          <w:rFonts w:cs="Arial"/>
        </w:rPr>
        <w:tab/>
      </w:r>
      <w:r>
        <w:rPr>
          <w:rFonts w:cs="Arial"/>
        </w:rPr>
        <w:tab/>
      </w:r>
      <w:r w:rsidRPr="00342A5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2A5F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342A5F">
        <w:rPr>
          <w:rFonts w:cs="Arial"/>
        </w:rPr>
        <w:fldChar w:fldCharType="end"/>
      </w:r>
      <w:r w:rsidRPr="00342A5F">
        <w:rPr>
          <w:rFonts w:cs="Arial"/>
        </w:rPr>
        <w:t xml:space="preserve"> ja</w:t>
      </w:r>
      <w:r w:rsidRPr="00342A5F">
        <w:rPr>
          <w:rFonts w:cs="Arial"/>
        </w:rPr>
        <w:tab/>
      </w:r>
      <w:r w:rsidRPr="00342A5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2A5F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342A5F">
        <w:rPr>
          <w:rFonts w:cs="Arial"/>
        </w:rPr>
        <w:fldChar w:fldCharType="end"/>
      </w:r>
      <w:r w:rsidRPr="00342A5F">
        <w:rPr>
          <w:rFonts w:cs="Arial"/>
        </w:rPr>
        <w:t xml:space="preserve"> nein</w:t>
      </w:r>
    </w:p>
    <w:p w:rsidR="00D367F3" w:rsidRPr="00D367F3" w:rsidRDefault="00D367F3" w:rsidP="006B4515">
      <w:pPr>
        <w:pBdr>
          <w:bottom w:val="single" w:sz="12" w:space="1" w:color="auto"/>
        </w:pBdr>
        <w:spacing w:after="60"/>
        <w:rPr>
          <w:rFonts w:cs="Arial"/>
          <w:i/>
          <w:sz w:val="20"/>
        </w:rPr>
      </w:pPr>
    </w:p>
    <w:p w:rsidR="007B754D" w:rsidRPr="003D3C65" w:rsidRDefault="003D3C65" w:rsidP="003D3C65">
      <w:pPr>
        <w:spacing w:after="60"/>
        <w:rPr>
          <w:rFonts w:cs="Arial"/>
          <w:b/>
          <w:u w:val="single"/>
        </w:rPr>
      </w:pPr>
      <w:r w:rsidRPr="002439F5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439F5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2439F5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7B754D" w:rsidRPr="003D3C65">
        <w:rPr>
          <w:rFonts w:cs="Arial"/>
          <w:b/>
          <w:u w:val="single"/>
        </w:rPr>
        <w:t xml:space="preserve">Patienten mit Hafttitel </w:t>
      </w:r>
    </w:p>
    <w:p w:rsidR="00D367F3" w:rsidRPr="00D367F3" w:rsidRDefault="004A0ACD" w:rsidP="006B4515">
      <w:pPr>
        <w:spacing w:after="60"/>
        <w:rPr>
          <w:rFonts w:cs="Arial"/>
        </w:rPr>
      </w:pPr>
      <w:r>
        <w:rPr>
          <w:rFonts w:cs="Arial"/>
        </w:rPr>
        <w:t>Zuständiges</w:t>
      </w:r>
      <w:r w:rsidR="007A74B3">
        <w:rPr>
          <w:rFonts w:cs="Arial"/>
        </w:rPr>
        <w:t xml:space="preserve"> Amt</w:t>
      </w:r>
      <w:r w:rsidR="00D367F3" w:rsidRPr="00D367F3">
        <w:rPr>
          <w:rFonts w:cs="Arial"/>
        </w:rPr>
        <w:t>:</w:t>
      </w:r>
    </w:p>
    <w:p w:rsidR="00D367F3" w:rsidRDefault="00D367F3" w:rsidP="006B4515">
      <w:pPr>
        <w:spacing w:after="60"/>
        <w:rPr>
          <w:rFonts w:cs="Arial"/>
        </w:rPr>
      </w:pPr>
      <w:r w:rsidRPr="00D367F3">
        <w:rPr>
          <w:rFonts w:cs="Arial"/>
        </w:rPr>
        <w:t xml:space="preserve">Name Zuständiger / Zuständige ebendort: </w:t>
      </w:r>
    </w:p>
    <w:p w:rsidR="006F35BC" w:rsidRDefault="006F35BC" w:rsidP="006F35BC">
      <w:pPr>
        <w:spacing w:after="60"/>
        <w:rPr>
          <w:rFonts w:cs="Arial"/>
        </w:rPr>
      </w:pPr>
      <w:r>
        <w:rPr>
          <w:rFonts w:cs="Arial"/>
        </w:rPr>
        <w:t xml:space="preserve">Zustimmung der Behörde zum </w:t>
      </w:r>
      <w:r w:rsidRPr="00A22965">
        <w:rPr>
          <w:rFonts w:cs="Arial"/>
          <w:b/>
        </w:rPr>
        <w:t>Sicherheitsstatus</w:t>
      </w:r>
      <w:r>
        <w:rPr>
          <w:rFonts w:cs="Arial"/>
        </w:rPr>
        <w:t xml:space="preserve"> (Etoine hat keinen Gefängnisstatus)</w:t>
      </w:r>
      <w:r w:rsidR="00753BFD">
        <w:rPr>
          <w:rFonts w:cs="Arial"/>
        </w:rPr>
        <w:t xml:space="preserve"> sowie Übernahme der entstehenden </w:t>
      </w:r>
      <w:proofErr w:type="spellStart"/>
      <w:r w:rsidR="00753BFD" w:rsidRPr="00A22965">
        <w:rPr>
          <w:rFonts w:cs="Arial"/>
          <w:b/>
        </w:rPr>
        <w:t>Kosten</w:t>
      </w:r>
      <w:r w:rsidR="00A22965" w:rsidRPr="00A22965">
        <w:rPr>
          <w:rFonts w:cs="Arial"/>
          <w:vertAlign w:val="superscript"/>
        </w:rPr>
        <w:t>i</w:t>
      </w:r>
      <w:proofErr w:type="spellEnd"/>
      <w:r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42A5F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42A5F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342A5F">
        <w:rPr>
          <w:rFonts w:cs="Arial"/>
        </w:rPr>
        <w:fldChar w:fldCharType="end"/>
      </w:r>
      <w:r w:rsidRPr="00342A5F">
        <w:rPr>
          <w:rFonts w:cs="Arial"/>
        </w:rPr>
        <w:t xml:space="preserve"> ja</w:t>
      </w:r>
      <w:r w:rsidRPr="00342A5F">
        <w:rPr>
          <w:rFonts w:cs="Arial"/>
        </w:rPr>
        <w:tab/>
      </w:r>
      <w:r w:rsidRPr="00342A5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2A5F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342A5F">
        <w:rPr>
          <w:rFonts w:cs="Arial"/>
        </w:rPr>
        <w:fldChar w:fldCharType="end"/>
      </w:r>
      <w:r w:rsidRPr="00342A5F">
        <w:rPr>
          <w:rFonts w:cs="Arial"/>
        </w:rPr>
        <w:t xml:space="preserve"> nein</w:t>
      </w:r>
    </w:p>
    <w:p w:rsidR="00753BFD" w:rsidRDefault="00753BFD" w:rsidP="006F35BC">
      <w:pPr>
        <w:spacing w:after="60"/>
        <w:rPr>
          <w:rFonts w:cs="Arial"/>
          <w:b/>
        </w:rPr>
      </w:pPr>
    </w:p>
    <w:p w:rsidR="00A22965" w:rsidRDefault="00A22965" w:rsidP="006F35BC">
      <w:pPr>
        <w:spacing w:after="60"/>
        <w:rPr>
          <w:rFonts w:cs="Arial"/>
        </w:rPr>
      </w:pPr>
      <w:r w:rsidRPr="00A22965">
        <w:rPr>
          <w:rFonts w:cs="Arial"/>
          <w:b/>
          <w:u w:val="single"/>
        </w:rPr>
        <w:t>Anlassdelikt</w:t>
      </w:r>
      <w:r w:rsidRPr="00A22965">
        <w:rPr>
          <w:rFonts w:cs="Arial"/>
          <w:b/>
        </w:rPr>
        <w:t xml:space="preserve"> </w:t>
      </w:r>
      <w:r w:rsidR="006F35BC" w:rsidRPr="00A22965">
        <w:rPr>
          <w:rFonts w:cs="Arial"/>
        </w:rPr>
        <w:t>Sicherheitsrelevante Informationen für Station Etoine</w:t>
      </w:r>
      <w:r w:rsidRPr="00A22965">
        <w:rPr>
          <w:rFonts w:cs="Arial"/>
        </w:rPr>
        <w:t xml:space="preserve"> - </w:t>
      </w:r>
      <w:r w:rsidR="006F35BC" w:rsidRPr="00A22965">
        <w:rPr>
          <w:rFonts w:cs="Arial"/>
        </w:rPr>
        <w:t>Besonderheiten zur Sicherheitsstufe:</w:t>
      </w:r>
    </w:p>
    <w:p w:rsidR="00A22965" w:rsidRDefault="006F35BC" w:rsidP="006B4515">
      <w:pPr>
        <w:spacing w:after="60"/>
        <w:rPr>
          <w:rFonts w:cs="Arial"/>
        </w:rPr>
      </w:pPr>
      <w:r w:rsidRPr="00A22965">
        <w:rPr>
          <w:rFonts w:cs="Arial"/>
        </w:rPr>
        <w:t xml:space="preserve"> </w:t>
      </w:r>
      <w:r w:rsidRPr="00A22965">
        <w:rPr>
          <w:rFonts w:cs="Arial"/>
        </w:rPr>
        <w:tab/>
        <w:t xml:space="preserve"> </w:t>
      </w:r>
    </w:p>
    <w:p w:rsidR="006B4515" w:rsidRDefault="006B4515" w:rsidP="006B4515">
      <w:pPr>
        <w:spacing w:after="60"/>
        <w:rPr>
          <w:rFonts w:cs="Arial"/>
          <w:sz w:val="20"/>
        </w:rPr>
      </w:pPr>
      <w:r w:rsidRPr="00342A5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2A5F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342A5F">
        <w:rPr>
          <w:rFonts w:cs="Arial"/>
        </w:rPr>
        <w:fldChar w:fldCharType="end"/>
      </w:r>
      <w:r w:rsidRPr="00342A5F">
        <w:rPr>
          <w:rFonts w:cs="Arial"/>
        </w:rPr>
        <w:t xml:space="preserve"> </w:t>
      </w:r>
      <w:r>
        <w:rPr>
          <w:rFonts w:cs="Arial"/>
        </w:rPr>
        <w:t>Untersuchungshaft</w:t>
      </w:r>
      <w:r>
        <w:rPr>
          <w:rFonts w:cs="Arial"/>
        </w:rPr>
        <w:tab/>
      </w:r>
      <w:r w:rsidRPr="00342A5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2A5F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342A5F">
        <w:rPr>
          <w:rFonts w:cs="Arial"/>
        </w:rPr>
        <w:fldChar w:fldCharType="end"/>
      </w:r>
      <w:r w:rsidRPr="00342A5F">
        <w:rPr>
          <w:rFonts w:cs="Arial"/>
        </w:rPr>
        <w:t xml:space="preserve"> </w:t>
      </w:r>
      <w:r>
        <w:rPr>
          <w:rFonts w:cs="Arial"/>
        </w:rPr>
        <w:t>Sicherungshaft</w:t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r w:rsidRPr="00342A5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2A5F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342A5F">
        <w:rPr>
          <w:rFonts w:cs="Arial"/>
        </w:rPr>
        <w:fldChar w:fldCharType="end"/>
      </w:r>
      <w:r w:rsidRPr="00342A5F">
        <w:rPr>
          <w:rFonts w:cs="Arial"/>
        </w:rPr>
        <w:t xml:space="preserve"> </w:t>
      </w:r>
      <w:r>
        <w:rPr>
          <w:rFonts w:cs="Arial"/>
        </w:rPr>
        <w:t>Strafvollzug</w:t>
      </w:r>
    </w:p>
    <w:p w:rsidR="006B4515" w:rsidRDefault="006B4515" w:rsidP="006B4515">
      <w:pPr>
        <w:spacing w:after="60"/>
        <w:rPr>
          <w:rFonts w:cs="Arial"/>
          <w:sz w:val="20"/>
        </w:rPr>
      </w:pPr>
      <w:r w:rsidRPr="00342A5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2A5F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342A5F">
        <w:rPr>
          <w:rFonts w:cs="Arial"/>
        </w:rPr>
        <w:fldChar w:fldCharType="end"/>
      </w:r>
      <w:r w:rsidRPr="00342A5F">
        <w:rPr>
          <w:rFonts w:cs="Arial"/>
        </w:rPr>
        <w:t xml:space="preserve"> </w:t>
      </w:r>
      <w:r w:rsidRPr="00942CFD">
        <w:rPr>
          <w:rFonts w:cs="Arial"/>
        </w:rPr>
        <w:t>Massnahmenvollzug</w:t>
      </w:r>
      <w:r>
        <w:rPr>
          <w:rFonts w:cs="Arial"/>
        </w:rPr>
        <w:t xml:space="preserve"> (Art. 59, 60, 61 StGB)</w:t>
      </w:r>
      <w:r>
        <w:rPr>
          <w:rFonts w:cs="Arial"/>
        </w:rPr>
        <w:tab/>
      </w:r>
      <w:r>
        <w:rPr>
          <w:rFonts w:cs="Arial"/>
        </w:rPr>
        <w:tab/>
      </w:r>
      <w:r w:rsidRPr="00342A5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2A5F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342A5F">
        <w:rPr>
          <w:rFonts w:cs="Arial"/>
        </w:rPr>
        <w:fldChar w:fldCharType="end"/>
      </w:r>
      <w:r w:rsidRPr="00342A5F">
        <w:rPr>
          <w:rFonts w:cs="Arial"/>
        </w:rPr>
        <w:t xml:space="preserve"> </w:t>
      </w:r>
      <w:r w:rsidRPr="00942CFD">
        <w:rPr>
          <w:rFonts w:cs="Arial"/>
        </w:rPr>
        <w:t xml:space="preserve">Verwahrung </w:t>
      </w:r>
      <w:r>
        <w:rPr>
          <w:rFonts w:cs="Arial"/>
        </w:rPr>
        <w:t>(</w:t>
      </w:r>
      <w:r w:rsidRPr="00942CFD">
        <w:rPr>
          <w:rFonts w:cs="Arial"/>
        </w:rPr>
        <w:t xml:space="preserve">Art. 64 </w:t>
      </w:r>
      <w:r>
        <w:rPr>
          <w:rFonts w:cs="Arial"/>
        </w:rPr>
        <w:t>StGB)</w:t>
      </w:r>
    </w:p>
    <w:p w:rsidR="005870B7" w:rsidRDefault="005870B7" w:rsidP="005870B7">
      <w:pPr>
        <w:spacing w:after="60"/>
        <w:rPr>
          <w:rFonts w:cs="Arial"/>
          <w:sz w:val="20"/>
        </w:rPr>
      </w:pPr>
      <w:r w:rsidRPr="00342A5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2A5F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342A5F">
        <w:rPr>
          <w:rFonts w:cs="Arial"/>
        </w:rPr>
        <w:fldChar w:fldCharType="end"/>
      </w:r>
      <w:r w:rsidRPr="00342A5F">
        <w:rPr>
          <w:rFonts w:cs="Arial"/>
        </w:rPr>
        <w:t xml:space="preserve"> </w:t>
      </w:r>
      <w:r>
        <w:rPr>
          <w:rFonts w:cs="Arial"/>
        </w:rPr>
        <w:t xml:space="preserve">Administrativhaft </w:t>
      </w:r>
      <w:r>
        <w:rPr>
          <w:rFonts w:cs="Arial"/>
        </w:rPr>
        <w:tab/>
      </w:r>
      <w:r>
        <w:rPr>
          <w:rFonts w:cs="Arial"/>
        </w:rPr>
        <w:tab/>
      </w:r>
      <w:r w:rsidRPr="00342A5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2A5F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342A5F">
        <w:rPr>
          <w:rFonts w:cs="Arial"/>
        </w:rPr>
        <w:fldChar w:fldCharType="end"/>
      </w:r>
      <w:r w:rsidRPr="00342A5F">
        <w:rPr>
          <w:rFonts w:cs="Arial"/>
        </w:rPr>
        <w:t xml:space="preserve"> </w:t>
      </w:r>
      <w:r>
        <w:rPr>
          <w:rFonts w:cs="Arial"/>
        </w:rPr>
        <w:t>Polizeihaft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r w:rsidRPr="00342A5F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42A5F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342A5F">
        <w:rPr>
          <w:rFonts w:cs="Arial"/>
        </w:rPr>
        <w:fldChar w:fldCharType="end"/>
      </w:r>
      <w:r w:rsidRPr="00342A5F">
        <w:rPr>
          <w:rFonts w:cs="Arial"/>
        </w:rPr>
        <w:t xml:space="preserve"> </w:t>
      </w:r>
      <w:r>
        <w:rPr>
          <w:rFonts w:cs="Arial"/>
        </w:rPr>
        <w:t>anderes</w:t>
      </w:r>
    </w:p>
    <w:p w:rsidR="00D367F3" w:rsidRDefault="00D367F3" w:rsidP="006B4515">
      <w:pPr>
        <w:spacing w:after="60"/>
        <w:rPr>
          <w:rFonts w:cs="Arial"/>
          <w:b/>
          <w:u w:val="single"/>
        </w:rPr>
      </w:pPr>
      <w:r>
        <w:rPr>
          <w:rFonts w:cs="Arial"/>
          <w:b/>
          <w:u w:val="single"/>
        </w:rPr>
        <w:t>Angaben zum Austritt</w:t>
      </w:r>
      <w:r w:rsidR="00753BFD">
        <w:rPr>
          <w:rFonts w:cs="Arial"/>
        </w:rPr>
        <w:t xml:space="preserve"> (</w:t>
      </w:r>
      <w:r w:rsidR="00753BFD" w:rsidRPr="00753BFD">
        <w:rPr>
          <w:rFonts w:cs="Arial"/>
        </w:rPr>
        <w:t>obligat bei der Anmeldung)</w:t>
      </w:r>
    </w:p>
    <w:p w:rsidR="00D367F3" w:rsidRDefault="00D367F3" w:rsidP="006B4515">
      <w:pPr>
        <w:spacing w:after="60"/>
        <w:rPr>
          <w:rFonts w:cs="Arial"/>
        </w:rPr>
      </w:pPr>
      <w:r>
        <w:lastRenderedPageBreak/>
        <w:t xml:space="preserve">Name der </w:t>
      </w:r>
      <w:r w:rsidRPr="000848E9">
        <w:rPr>
          <w:rFonts w:cs="Arial"/>
        </w:rPr>
        <w:t>Anstalt</w:t>
      </w:r>
      <w:r>
        <w:rPr>
          <w:rFonts w:cs="Arial"/>
        </w:rPr>
        <w:t xml:space="preserve"> </w:t>
      </w:r>
      <w:r w:rsidRPr="000848E9">
        <w:rPr>
          <w:rFonts w:cs="Arial"/>
        </w:rPr>
        <w:t>/ Institution</w:t>
      </w:r>
      <w:r>
        <w:rPr>
          <w:rFonts w:cs="Arial"/>
        </w:rPr>
        <w:t xml:space="preserve">, welche den Patienten / die Patientin nach Austritt von Station Etoine </w:t>
      </w:r>
      <w:r w:rsidR="00EA3FFA">
        <w:rPr>
          <w:rFonts w:cs="Arial"/>
        </w:rPr>
        <w:t xml:space="preserve">im gegebenen Fall </w:t>
      </w:r>
      <w:r>
        <w:rPr>
          <w:rFonts w:cs="Arial"/>
        </w:rPr>
        <w:t xml:space="preserve">(zurück-) übernehmen wird: </w:t>
      </w:r>
    </w:p>
    <w:p w:rsidR="00D367F3" w:rsidRDefault="00D367F3" w:rsidP="006B4515">
      <w:pPr>
        <w:pBdr>
          <w:bottom w:val="single" w:sz="12" w:space="1" w:color="auto"/>
        </w:pBdr>
        <w:spacing w:after="60"/>
        <w:rPr>
          <w:rFonts w:cs="Arial"/>
        </w:rPr>
      </w:pPr>
    </w:p>
    <w:p w:rsidR="00EA3FFA" w:rsidRDefault="00EA3FFA" w:rsidP="006B4515">
      <w:pPr>
        <w:pBdr>
          <w:bottom w:val="single" w:sz="12" w:space="1" w:color="auto"/>
        </w:pBdr>
        <w:spacing w:after="60"/>
        <w:rPr>
          <w:rFonts w:cs="Arial"/>
        </w:rPr>
      </w:pPr>
    </w:p>
    <w:p w:rsidR="00DA4A24" w:rsidRPr="004A479B" w:rsidRDefault="00DA4A24" w:rsidP="006B4515">
      <w:pPr>
        <w:spacing w:after="60"/>
        <w:rPr>
          <w:rFonts w:cs="Arial"/>
          <w:b/>
          <w:u w:val="single"/>
        </w:rPr>
      </w:pPr>
      <w:r w:rsidRPr="004A479B">
        <w:rPr>
          <w:rFonts w:cs="Arial"/>
          <w:b/>
          <w:u w:val="single"/>
        </w:rPr>
        <w:t xml:space="preserve">Krankheitsbezogene Angaben </w:t>
      </w:r>
    </w:p>
    <w:p w:rsidR="00DA4A24" w:rsidRPr="004A479B" w:rsidRDefault="00DA4A24" w:rsidP="006B4515">
      <w:pPr>
        <w:spacing w:after="60"/>
        <w:rPr>
          <w:rFonts w:cs="Arial"/>
        </w:rPr>
      </w:pPr>
      <w:r w:rsidRPr="004A479B">
        <w:rPr>
          <w:rFonts w:cs="Arial"/>
        </w:rPr>
        <w:t>Eigengefährdung:</w:t>
      </w:r>
      <w:r w:rsidRPr="004A479B">
        <w:rPr>
          <w:rFonts w:cs="Arial"/>
        </w:rPr>
        <w:tab/>
      </w:r>
      <w:r w:rsidRPr="004A479B">
        <w:rPr>
          <w:rFonts w:cs="Arial"/>
        </w:rPr>
        <w:tab/>
      </w:r>
      <w:r w:rsidRPr="004A479B">
        <w:rPr>
          <w:rFonts w:cs="Arial"/>
        </w:rPr>
        <w:tab/>
      </w:r>
      <w:r w:rsidRPr="004A479B">
        <w:rPr>
          <w:rFonts w:cs="Arial"/>
        </w:rPr>
        <w:tab/>
      </w:r>
      <w:r w:rsidRPr="004A479B">
        <w:rPr>
          <w:rFonts w:cs="Arial"/>
        </w:rPr>
        <w:tab/>
      </w:r>
      <w:r w:rsidRPr="004A479B">
        <w:rPr>
          <w:rFonts w:cs="Arial"/>
        </w:rPr>
        <w:tab/>
      </w:r>
      <w:r w:rsidRPr="004A479B">
        <w:rPr>
          <w:rFonts w:cs="Arial"/>
        </w:rPr>
        <w:tab/>
      </w:r>
      <w:r w:rsidRPr="004A479B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4A479B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4A479B">
        <w:rPr>
          <w:rFonts w:cs="Arial"/>
        </w:rPr>
        <w:fldChar w:fldCharType="end"/>
      </w:r>
      <w:bookmarkEnd w:id="1"/>
      <w:r w:rsidRPr="004A479B">
        <w:rPr>
          <w:rFonts w:cs="Arial"/>
        </w:rPr>
        <w:t xml:space="preserve"> ja</w:t>
      </w:r>
      <w:r w:rsidRPr="004A479B">
        <w:rPr>
          <w:rFonts w:cs="Arial"/>
        </w:rPr>
        <w:tab/>
      </w:r>
      <w:r w:rsidRPr="004A479B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4A479B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4A479B">
        <w:rPr>
          <w:rFonts w:cs="Arial"/>
        </w:rPr>
        <w:fldChar w:fldCharType="end"/>
      </w:r>
      <w:bookmarkEnd w:id="2"/>
      <w:r w:rsidRPr="004A479B">
        <w:rPr>
          <w:rFonts w:cs="Arial"/>
        </w:rPr>
        <w:t xml:space="preserve"> nein</w:t>
      </w:r>
    </w:p>
    <w:p w:rsidR="00DA4A24" w:rsidRPr="004A479B" w:rsidRDefault="00DA4A24" w:rsidP="006B4515">
      <w:pPr>
        <w:spacing w:after="60"/>
        <w:rPr>
          <w:rFonts w:cs="Arial"/>
        </w:rPr>
      </w:pPr>
      <w:r w:rsidRPr="004A479B">
        <w:rPr>
          <w:rFonts w:cs="Arial"/>
        </w:rPr>
        <w:t>Fremdgefährdung:</w:t>
      </w:r>
      <w:r w:rsidRPr="004A479B">
        <w:rPr>
          <w:rFonts w:cs="Arial"/>
        </w:rPr>
        <w:tab/>
      </w:r>
      <w:r w:rsidRPr="004A479B">
        <w:rPr>
          <w:rFonts w:cs="Arial"/>
        </w:rPr>
        <w:tab/>
      </w:r>
      <w:r w:rsidRPr="004A479B">
        <w:rPr>
          <w:rFonts w:cs="Arial"/>
        </w:rPr>
        <w:tab/>
      </w:r>
      <w:r w:rsidRPr="004A479B">
        <w:rPr>
          <w:rFonts w:cs="Arial"/>
        </w:rPr>
        <w:tab/>
      </w:r>
      <w:r w:rsidRPr="004A479B">
        <w:rPr>
          <w:rFonts w:cs="Arial"/>
        </w:rPr>
        <w:tab/>
      </w:r>
      <w:r w:rsidRPr="004A479B">
        <w:rPr>
          <w:rFonts w:cs="Arial"/>
        </w:rPr>
        <w:tab/>
      </w:r>
      <w:r w:rsidRPr="004A479B">
        <w:rPr>
          <w:rFonts w:cs="Arial"/>
        </w:rPr>
        <w:tab/>
      </w:r>
      <w:r w:rsidRPr="004A479B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479B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4A479B">
        <w:rPr>
          <w:rFonts w:cs="Arial"/>
        </w:rPr>
        <w:fldChar w:fldCharType="end"/>
      </w:r>
      <w:r w:rsidRPr="004A479B">
        <w:rPr>
          <w:rFonts w:cs="Arial"/>
        </w:rPr>
        <w:t xml:space="preserve"> ja</w:t>
      </w:r>
      <w:r w:rsidRPr="004A479B">
        <w:rPr>
          <w:rFonts w:cs="Arial"/>
        </w:rPr>
        <w:tab/>
      </w:r>
      <w:r w:rsidRPr="004A479B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79B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4A479B">
        <w:rPr>
          <w:rFonts w:cs="Arial"/>
        </w:rPr>
        <w:fldChar w:fldCharType="end"/>
      </w:r>
      <w:r w:rsidRPr="004A479B">
        <w:rPr>
          <w:rFonts w:cs="Arial"/>
        </w:rPr>
        <w:t xml:space="preserve"> nein</w:t>
      </w:r>
    </w:p>
    <w:p w:rsidR="0053583F" w:rsidRPr="004A479B" w:rsidRDefault="0053583F" w:rsidP="0053583F">
      <w:pPr>
        <w:spacing w:after="60"/>
        <w:rPr>
          <w:rFonts w:cs="Arial"/>
        </w:rPr>
      </w:pPr>
      <w:r w:rsidRPr="004A479B">
        <w:rPr>
          <w:rFonts w:cs="Arial"/>
        </w:rPr>
        <w:t>Diagnose(n) / Verdachtsdiagnose(n):</w:t>
      </w:r>
    </w:p>
    <w:p w:rsidR="005E360D" w:rsidRDefault="005E360D" w:rsidP="006B4515">
      <w:pPr>
        <w:spacing w:after="60"/>
        <w:rPr>
          <w:rFonts w:cs="Arial"/>
        </w:rPr>
      </w:pPr>
    </w:p>
    <w:p w:rsidR="00DA4A24" w:rsidRPr="004A479B" w:rsidRDefault="0053583F" w:rsidP="006B4515">
      <w:pPr>
        <w:spacing w:after="60"/>
        <w:rPr>
          <w:rFonts w:cs="Arial"/>
        </w:rPr>
      </w:pPr>
      <w:r>
        <w:rPr>
          <w:rFonts w:cs="Arial"/>
        </w:rPr>
        <w:t xml:space="preserve">Ziel des Aufenthalts / </w:t>
      </w:r>
      <w:r w:rsidR="00DA4A24" w:rsidRPr="004A479B">
        <w:rPr>
          <w:rFonts w:cs="Arial"/>
        </w:rPr>
        <w:t>Behandlungsauftrag:</w:t>
      </w:r>
    </w:p>
    <w:p w:rsidR="00DA4A24" w:rsidRPr="004A479B" w:rsidRDefault="00DA4A24" w:rsidP="006B4515">
      <w:pPr>
        <w:spacing w:after="60"/>
        <w:rPr>
          <w:rFonts w:cs="Arial"/>
          <w:b/>
        </w:rPr>
      </w:pPr>
    </w:p>
    <w:p w:rsidR="00DA4A24" w:rsidRPr="004A479B" w:rsidRDefault="00DA4A24" w:rsidP="006B4515">
      <w:pPr>
        <w:spacing w:after="60"/>
        <w:rPr>
          <w:rFonts w:cs="Arial"/>
        </w:rPr>
      </w:pPr>
      <w:r w:rsidRPr="004A479B">
        <w:rPr>
          <w:rFonts w:cs="Arial"/>
        </w:rPr>
        <w:t>Aktuelle Anamnese:</w:t>
      </w:r>
    </w:p>
    <w:p w:rsidR="00DA4A24" w:rsidRPr="004A479B" w:rsidRDefault="00DA4A24" w:rsidP="006B4515">
      <w:pPr>
        <w:spacing w:after="60"/>
        <w:rPr>
          <w:rFonts w:cs="Arial"/>
        </w:rPr>
      </w:pPr>
    </w:p>
    <w:p w:rsidR="00DA4A24" w:rsidRDefault="00DA4A24" w:rsidP="006B4515">
      <w:pPr>
        <w:spacing w:after="60"/>
        <w:rPr>
          <w:rFonts w:cs="Arial"/>
        </w:rPr>
      </w:pPr>
      <w:r w:rsidRPr="004A479B">
        <w:rPr>
          <w:rFonts w:cs="Arial"/>
        </w:rPr>
        <w:t>Aktuelle Medikation:</w:t>
      </w:r>
    </w:p>
    <w:p w:rsidR="00EA3FFA" w:rsidRPr="004A479B" w:rsidRDefault="00EA3FFA" w:rsidP="006B4515">
      <w:pPr>
        <w:spacing w:after="60"/>
        <w:rPr>
          <w:rFonts w:cs="Arial"/>
        </w:rPr>
      </w:pPr>
    </w:p>
    <w:p w:rsidR="00DA4A24" w:rsidRPr="004A479B" w:rsidRDefault="00DA4A24" w:rsidP="006B4515">
      <w:pPr>
        <w:pBdr>
          <w:bottom w:val="single" w:sz="12" w:space="1" w:color="auto"/>
        </w:pBdr>
        <w:spacing w:after="60"/>
        <w:rPr>
          <w:rFonts w:cs="Arial"/>
        </w:rPr>
      </w:pPr>
    </w:p>
    <w:p w:rsidR="00DA4A24" w:rsidRPr="0053583F" w:rsidRDefault="0053583F" w:rsidP="006B4515">
      <w:pPr>
        <w:spacing w:after="60"/>
        <w:rPr>
          <w:rFonts w:cs="Arial"/>
          <w:b/>
          <w:u w:val="single"/>
        </w:rPr>
      </w:pPr>
      <w:r w:rsidRPr="0053583F">
        <w:rPr>
          <w:rFonts w:cs="Arial"/>
          <w:b/>
          <w:u w:val="single"/>
        </w:rPr>
        <w:t xml:space="preserve">Weitere </w:t>
      </w:r>
      <w:proofErr w:type="spellStart"/>
      <w:r w:rsidR="005870B7">
        <w:rPr>
          <w:rFonts w:cs="Arial"/>
          <w:b/>
          <w:u w:val="single"/>
        </w:rPr>
        <w:t>patientenbezogende</w:t>
      </w:r>
      <w:proofErr w:type="spellEnd"/>
      <w:r w:rsidR="005870B7">
        <w:rPr>
          <w:rFonts w:cs="Arial"/>
          <w:b/>
          <w:u w:val="single"/>
        </w:rPr>
        <w:t xml:space="preserve"> </w:t>
      </w:r>
      <w:r w:rsidR="00EA3FFA">
        <w:rPr>
          <w:rFonts w:cs="Arial"/>
          <w:b/>
          <w:u w:val="single"/>
        </w:rPr>
        <w:t>Angaben</w:t>
      </w:r>
    </w:p>
    <w:p w:rsidR="0053583F" w:rsidRPr="004A479B" w:rsidRDefault="0053583F" w:rsidP="0053583F">
      <w:pPr>
        <w:spacing w:after="60"/>
        <w:rPr>
          <w:rFonts w:cs="Arial"/>
        </w:rPr>
      </w:pPr>
      <w:r>
        <w:rPr>
          <w:rFonts w:cs="Arial"/>
        </w:rPr>
        <w:t>Relevante k</w:t>
      </w:r>
      <w:r w:rsidR="00DA4A24" w:rsidRPr="004A479B">
        <w:rPr>
          <w:rFonts w:cs="Arial"/>
        </w:rPr>
        <w:t>örperliche Vor- und Begleiterkrankungen</w:t>
      </w:r>
      <w:r>
        <w:rPr>
          <w:rFonts w:cs="Arial"/>
        </w:rPr>
        <w:t xml:space="preserve"> (z.B. </w:t>
      </w:r>
      <w:r w:rsidR="005870B7">
        <w:rPr>
          <w:rFonts w:cs="Arial"/>
        </w:rPr>
        <w:t xml:space="preserve">[ansteckende] </w:t>
      </w:r>
      <w:proofErr w:type="spellStart"/>
      <w:r>
        <w:rPr>
          <w:rFonts w:cs="Arial"/>
        </w:rPr>
        <w:t>Infektionskrankungen</w:t>
      </w:r>
      <w:proofErr w:type="spellEnd"/>
      <w:r>
        <w:rPr>
          <w:rFonts w:cs="Arial"/>
        </w:rPr>
        <w:t>, limitierende somatische Diagnosen,…)</w:t>
      </w:r>
      <w:r w:rsidR="00DA4A24" w:rsidRPr="004A479B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4A479B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479B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4A479B">
        <w:rPr>
          <w:rFonts w:cs="Arial"/>
        </w:rPr>
        <w:fldChar w:fldCharType="end"/>
      </w:r>
      <w:r w:rsidRPr="004A479B">
        <w:rPr>
          <w:rFonts w:cs="Arial"/>
        </w:rPr>
        <w:t xml:space="preserve"> </w:t>
      </w:r>
      <w:r>
        <w:rPr>
          <w:rFonts w:cs="Arial"/>
        </w:rPr>
        <w:t xml:space="preserve">Keine </w:t>
      </w:r>
      <w:r w:rsidRPr="004A479B">
        <w:rPr>
          <w:rFonts w:cs="Arial"/>
        </w:rPr>
        <w:tab/>
      </w:r>
      <w:r w:rsidRPr="004A479B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79B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Pr="004A479B">
        <w:rPr>
          <w:rFonts w:cs="Arial"/>
        </w:rPr>
        <w:fldChar w:fldCharType="end"/>
      </w:r>
      <w:r w:rsidRPr="004A479B">
        <w:rPr>
          <w:rFonts w:cs="Arial"/>
        </w:rPr>
        <w:t xml:space="preserve"> </w:t>
      </w:r>
      <w:r>
        <w:rPr>
          <w:rFonts w:cs="Arial"/>
        </w:rPr>
        <w:t xml:space="preserve">Ja, folgendes: </w:t>
      </w:r>
    </w:p>
    <w:p w:rsidR="00DA4A24" w:rsidRPr="004A479B" w:rsidRDefault="00DA4A24" w:rsidP="006B4515">
      <w:pPr>
        <w:spacing w:after="60"/>
        <w:rPr>
          <w:rFonts w:cs="Arial"/>
        </w:rPr>
      </w:pPr>
    </w:p>
    <w:p w:rsidR="00DA4A24" w:rsidRDefault="00DA4A24" w:rsidP="006B4515">
      <w:pPr>
        <w:spacing w:after="60"/>
        <w:rPr>
          <w:rFonts w:cs="Arial"/>
        </w:rPr>
      </w:pPr>
      <w:r w:rsidRPr="004A479B">
        <w:rPr>
          <w:rFonts w:cs="Arial"/>
        </w:rPr>
        <w:t>Konsum psychotroper Substanzen:</w:t>
      </w:r>
      <w:r w:rsidR="0053583F">
        <w:rPr>
          <w:rFonts w:cs="Arial"/>
        </w:rPr>
        <w:tab/>
      </w:r>
      <w:r w:rsidR="00C955FB">
        <w:rPr>
          <w:rFonts w:cs="Arial"/>
        </w:rPr>
        <w:tab/>
      </w:r>
      <w:r w:rsidR="00C955FB">
        <w:rPr>
          <w:rFonts w:cs="Arial"/>
        </w:rPr>
        <w:tab/>
      </w:r>
      <w:r w:rsidR="0053583F">
        <w:rPr>
          <w:rFonts w:cs="Arial"/>
        </w:rPr>
        <w:tab/>
      </w:r>
      <w:r w:rsidR="0053583F" w:rsidRPr="004A479B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3583F" w:rsidRPr="004A479B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="0053583F" w:rsidRPr="004A479B">
        <w:rPr>
          <w:rFonts w:cs="Arial"/>
        </w:rPr>
        <w:fldChar w:fldCharType="end"/>
      </w:r>
      <w:r w:rsidR="0053583F" w:rsidRPr="004A479B">
        <w:rPr>
          <w:rFonts w:cs="Arial"/>
        </w:rPr>
        <w:t xml:space="preserve"> </w:t>
      </w:r>
      <w:r w:rsidR="0053583F">
        <w:rPr>
          <w:rFonts w:cs="Arial"/>
        </w:rPr>
        <w:t>Kein</w:t>
      </w:r>
      <w:r w:rsidR="007A74B3">
        <w:rPr>
          <w:rFonts w:cs="Arial"/>
        </w:rPr>
        <w:t>e</w:t>
      </w:r>
      <w:r w:rsidR="0053583F">
        <w:rPr>
          <w:rFonts w:cs="Arial"/>
        </w:rPr>
        <w:t xml:space="preserve"> </w:t>
      </w:r>
      <w:r w:rsidR="0053583F" w:rsidRPr="004A479B">
        <w:rPr>
          <w:rFonts w:cs="Arial"/>
        </w:rPr>
        <w:tab/>
      </w:r>
      <w:r w:rsidR="0053583F" w:rsidRPr="004A479B"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3583F" w:rsidRPr="004A479B">
        <w:rPr>
          <w:rFonts w:cs="Arial"/>
        </w:rPr>
        <w:instrText xml:space="preserve"> FORMCHECKBOX </w:instrText>
      </w:r>
      <w:r w:rsidR="006A38AE">
        <w:rPr>
          <w:rFonts w:cs="Arial"/>
        </w:rPr>
      </w:r>
      <w:r w:rsidR="006A38AE">
        <w:rPr>
          <w:rFonts w:cs="Arial"/>
        </w:rPr>
        <w:fldChar w:fldCharType="separate"/>
      </w:r>
      <w:r w:rsidR="0053583F" w:rsidRPr="004A479B">
        <w:rPr>
          <w:rFonts w:cs="Arial"/>
        </w:rPr>
        <w:fldChar w:fldCharType="end"/>
      </w:r>
      <w:r w:rsidR="0053583F" w:rsidRPr="004A479B">
        <w:rPr>
          <w:rFonts w:cs="Arial"/>
        </w:rPr>
        <w:t xml:space="preserve"> </w:t>
      </w:r>
      <w:r w:rsidR="0053583F">
        <w:rPr>
          <w:rFonts w:cs="Arial"/>
        </w:rPr>
        <w:t>Ja, folgende:</w:t>
      </w:r>
    </w:p>
    <w:p w:rsidR="0053583F" w:rsidRDefault="0053583F" w:rsidP="006B4515">
      <w:pPr>
        <w:spacing w:after="60"/>
        <w:rPr>
          <w:rFonts w:cs="Arial"/>
        </w:rPr>
      </w:pPr>
    </w:p>
    <w:p w:rsidR="00D367F3" w:rsidRDefault="00D367F3" w:rsidP="006B4515">
      <w:pPr>
        <w:spacing w:after="60"/>
        <w:rPr>
          <w:rFonts w:cs="Arial"/>
        </w:rPr>
      </w:pPr>
      <w:r>
        <w:rPr>
          <w:rFonts w:cs="Arial"/>
        </w:rPr>
        <w:t xml:space="preserve">(Falls zutreffend) </w:t>
      </w:r>
      <w:r w:rsidRPr="00942CFD">
        <w:rPr>
          <w:rFonts w:cs="Arial"/>
        </w:rPr>
        <w:t>Beistand</w:t>
      </w:r>
      <w:r>
        <w:rPr>
          <w:rFonts w:cs="Arial"/>
        </w:rPr>
        <w:t xml:space="preserve"> </w:t>
      </w:r>
      <w:r w:rsidRPr="00942CFD">
        <w:rPr>
          <w:rFonts w:cs="Arial"/>
        </w:rPr>
        <w:t>/</w:t>
      </w:r>
      <w:r>
        <w:rPr>
          <w:rFonts w:cs="Arial"/>
        </w:rPr>
        <w:t xml:space="preserve"> </w:t>
      </w:r>
      <w:r w:rsidRPr="00942CFD">
        <w:rPr>
          <w:rFonts w:cs="Arial"/>
        </w:rPr>
        <w:t>Vormund:</w:t>
      </w:r>
    </w:p>
    <w:p w:rsidR="00DA4A24" w:rsidRDefault="00DA4A24" w:rsidP="006B4515">
      <w:pPr>
        <w:pBdr>
          <w:bottom w:val="single" w:sz="12" w:space="1" w:color="auto"/>
        </w:pBdr>
        <w:spacing w:after="60"/>
        <w:rPr>
          <w:rFonts w:cs="Arial"/>
        </w:rPr>
      </w:pPr>
    </w:p>
    <w:p w:rsidR="00B228FD" w:rsidRDefault="00B228FD" w:rsidP="006B4515">
      <w:pPr>
        <w:spacing w:after="60"/>
        <w:rPr>
          <w:rFonts w:cs="Arial"/>
        </w:rPr>
      </w:pPr>
      <w:bookmarkStart w:id="3" w:name="DatumOrt"/>
      <w:bookmarkStart w:id="4" w:name="Betrifft"/>
      <w:bookmarkStart w:id="5" w:name="TextAnfang"/>
      <w:bookmarkEnd w:id="3"/>
      <w:bookmarkEnd w:id="4"/>
      <w:bookmarkEnd w:id="5"/>
    </w:p>
    <w:p w:rsidR="00DA4A24" w:rsidRDefault="00DA4A24" w:rsidP="006B4515">
      <w:pPr>
        <w:spacing w:after="60"/>
      </w:pPr>
    </w:p>
    <w:p w:rsidR="005E360D" w:rsidRDefault="005E360D" w:rsidP="006B4515">
      <w:pPr>
        <w:spacing w:after="60"/>
        <w:rPr>
          <w:rFonts w:cs="Arial"/>
        </w:rPr>
      </w:pPr>
    </w:p>
    <w:p w:rsidR="005E360D" w:rsidRDefault="005E360D" w:rsidP="006B4515">
      <w:pPr>
        <w:spacing w:after="60"/>
      </w:pPr>
    </w:p>
    <w:p w:rsidR="005E360D" w:rsidRDefault="005E360D" w:rsidP="006B4515">
      <w:pPr>
        <w:spacing w:after="60"/>
      </w:pPr>
    </w:p>
    <w:p w:rsidR="005E360D" w:rsidRDefault="005E360D" w:rsidP="006B4515">
      <w:pPr>
        <w:spacing w:after="60"/>
      </w:pPr>
    </w:p>
    <w:p w:rsidR="00716F5A" w:rsidRPr="00731533" w:rsidRDefault="00803071" w:rsidP="006B4515">
      <w:pPr>
        <w:spacing w:after="60"/>
        <w:rPr>
          <w:rFonts w:cs="Arial"/>
        </w:rPr>
      </w:pPr>
      <w:r w:rsidRPr="00731533">
        <w:rPr>
          <w:rFonts w:cs="Arial"/>
        </w:rPr>
        <w:t>Ort und Datum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716F5A" w:rsidRPr="00731533">
        <w:rPr>
          <w:rFonts w:cs="Arial"/>
        </w:rPr>
        <w:t xml:space="preserve">Unterschrift </w:t>
      </w:r>
      <w:proofErr w:type="spellStart"/>
      <w:r w:rsidR="00716F5A" w:rsidRPr="00731533">
        <w:rPr>
          <w:rFonts w:cs="Arial"/>
        </w:rPr>
        <w:t>Zuweiser</w:t>
      </w:r>
      <w:proofErr w:type="spellEnd"/>
      <w:r w:rsidR="00716F5A" w:rsidRPr="00731533">
        <w:rPr>
          <w:rFonts w:cs="Arial"/>
        </w:rPr>
        <w:t xml:space="preserve"> / </w:t>
      </w:r>
      <w:proofErr w:type="spellStart"/>
      <w:r w:rsidR="00716F5A" w:rsidRPr="00731533">
        <w:rPr>
          <w:rFonts w:cs="Arial"/>
        </w:rPr>
        <w:t>Zuweiserin</w:t>
      </w:r>
      <w:proofErr w:type="spellEnd"/>
    </w:p>
    <w:p w:rsidR="00716F5A" w:rsidRDefault="00716F5A" w:rsidP="006B4515">
      <w:pPr>
        <w:spacing w:after="60"/>
        <w:rPr>
          <w:rFonts w:cs="Arial"/>
        </w:rPr>
      </w:pPr>
    </w:p>
    <w:p w:rsidR="00342A5F" w:rsidRPr="00716F5A" w:rsidRDefault="00342A5F" w:rsidP="006B4515">
      <w:pPr>
        <w:spacing w:after="60"/>
        <w:rPr>
          <w:rFonts w:cs="Arial"/>
        </w:rPr>
      </w:pPr>
    </w:p>
    <w:p w:rsidR="00716F5A" w:rsidRDefault="00803071" w:rsidP="006B4515">
      <w:pPr>
        <w:spacing w:after="60"/>
        <w:rPr>
          <w:rFonts w:cs="Arial"/>
        </w:rPr>
      </w:pPr>
      <w:r>
        <w:rPr>
          <w:rFonts w:cs="Arial"/>
        </w:rPr>
        <w:t>________________________</w:t>
      </w:r>
      <w:r>
        <w:rPr>
          <w:rFonts w:cs="Arial"/>
        </w:rPr>
        <w:tab/>
      </w:r>
      <w:r>
        <w:rPr>
          <w:rFonts w:cs="Arial"/>
        </w:rPr>
        <w:tab/>
      </w:r>
      <w:r w:rsidR="00342A5F">
        <w:rPr>
          <w:rFonts w:cs="Arial"/>
        </w:rPr>
        <w:t>________</w:t>
      </w:r>
      <w:r w:rsidR="00716F5A" w:rsidRPr="00716F5A">
        <w:rPr>
          <w:rFonts w:cs="Arial"/>
        </w:rPr>
        <w:t>________________</w:t>
      </w:r>
      <w:r>
        <w:rPr>
          <w:rFonts w:cs="Arial"/>
        </w:rPr>
        <w:t>____</w:t>
      </w:r>
    </w:p>
    <w:p w:rsidR="00C955FB" w:rsidRDefault="00C955FB" w:rsidP="006B4515">
      <w:pPr>
        <w:spacing w:after="60"/>
        <w:rPr>
          <w:rFonts w:cs="Arial"/>
        </w:rPr>
      </w:pPr>
    </w:p>
    <w:p w:rsidR="00C955FB" w:rsidRDefault="00C955FB" w:rsidP="006B4515">
      <w:pPr>
        <w:spacing w:after="60"/>
        <w:rPr>
          <w:rFonts w:cs="Arial"/>
        </w:rPr>
      </w:pPr>
    </w:p>
    <w:p w:rsidR="00431C88" w:rsidRDefault="00431C88" w:rsidP="006B4515">
      <w:pPr>
        <w:spacing w:after="60"/>
        <w:rPr>
          <w:rFonts w:cs="Arial"/>
        </w:rPr>
      </w:pPr>
    </w:p>
    <w:p w:rsidR="00431C88" w:rsidRDefault="00431C88" w:rsidP="006B4515">
      <w:pPr>
        <w:spacing w:after="60"/>
        <w:rPr>
          <w:rFonts w:cs="Arial"/>
        </w:rPr>
      </w:pPr>
    </w:p>
    <w:p w:rsidR="00431C88" w:rsidRDefault="00431C88" w:rsidP="006B4515">
      <w:pPr>
        <w:spacing w:after="60"/>
        <w:rPr>
          <w:rFonts w:cs="Arial"/>
        </w:rPr>
      </w:pPr>
    </w:p>
    <w:p w:rsidR="00431C88" w:rsidRDefault="00431C88" w:rsidP="006B4515">
      <w:pPr>
        <w:spacing w:after="60"/>
        <w:rPr>
          <w:rFonts w:cs="Arial"/>
        </w:rPr>
      </w:pPr>
    </w:p>
    <w:p w:rsidR="00431C88" w:rsidRDefault="00431C88" w:rsidP="006B4515">
      <w:pPr>
        <w:spacing w:after="60"/>
        <w:rPr>
          <w:rFonts w:cs="Arial"/>
        </w:rPr>
      </w:pPr>
    </w:p>
    <w:p w:rsidR="00431C88" w:rsidRDefault="00431C88" w:rsidP="006B4515">
      <w:pPr>
        <w:spacing w:after="60"/>
        <w:rPr>
          <w:rFonts w:cs="Arial"/>
        </w:rPr>
      </w:pPr>
    </w:p>
    <w:p w:rsidR="00431C88" w:rsidRDefault="00431C88" w:rsidP="006B4515">
      <w:pPr>
        <w:spacing w:after="60"/>
        <w:rPr>
          <w:rFonts w:cs="Arial"/>
        </w:rPr>
      </w:pPr>
    </w:p>
    <w:p w:rsidR="00A22965" w:rsidRPr="00431C88" w:rsidRDefault="00431C88" w:rsidP="00A22965">
      <w:pPr>
        <w:spacing w:after="60"/>
        <w:rPr>
          <w:rFonts w:cs="Arial"/>
          <w:sz w:val="18"/>
        </w:rPr>
      </w:pPr>
      <w:r w:rsidRPr="00431C88">
        <w:rPr>
          <w:rFonts w:cs="Arial"/>
          <w:sz w:val="18"/>
          <w:vertAlign w:val="superscript"/>
        </w:rPr>
        <w:t>i</w:t>
      </w:r>
      <w:r w:rsidRPr="00431C88">
        <w:rPr>
          <w:rFonts w:cs="Arial"/>
          <w:sz w:val="18"/>
        </w:rPr>
        <w:t xml:space="preserve"> </w:t>
      </w:r>
      <w:r w:rsidR="00A22965" w:rsidRPr="00431C88">
        <w:rPr>
          <w:rFonts w:cs="Arial"/>
          <w:sz w:val="18"/>
        </w:rPr>
        <w:t xml:space="preserve">Auf Station Etoine fallen Kosten für die stationäre Krankheitsbehandlung sowie </w:t>
      </w:r>
      <w:proofErr w:type="spellStart"/>
      <w:r w:rsidR="00A22965" w:rsidRPr="00431C88">
        <w:rPr>
          <w:rFonts w:cs="Arial"/>
          <w:sz w:val="18"/>
        </w:rPr>
        <w:t>zusätztich</w:t>
      </w:r>
      <w:proofErr w:type="spellEnd"/>
      <w:r w:rsidR="00A22965" w:rsidRPr="00431C88">
        <w:rPr>
          <w:rFonts w:cs="Arial"/>
          <w:sz w:val="18"/>
        </w:rPr>
        <w:t xml:space="preserve"> Sicherheitskosten an. Eine vorgängige Kostengutsprache durch den </w:t>
      </w:r>
      <w:proofErr w:type="spellStart"/>
      <w:r w:rsidR="00A22965" w:rsidRPr="00431C88">
        <w:rPr>
          <w:rFonts w:cs="Arial"/>
          <w:sz w:val="18"/>
        </w:rPr>
        <w:t>Zuweiser</w:t>
      </w:r>
      <w:proofErr w:type="spellEnd"/>
      <w:r w:rsidR="00A22965" w:rsidRPr="00431C88">
        <w:rPr>
          <w:rFonts w:cs="Arial"/>
          <w:sz w:val="18"/>
        </w:rPr>
        <w:t xml:space="preserve"> ist daher notwendig. Kosten können beim Patienten- und Leistungsmanagement erfragt werden. </w:t>
      </w:r>
    </w:p>
    <w:sectPr w:rsidR="00A22965" w:rsidRPr="00431C88" w:rsidSect="00797065">
      <w:footerReference w:type="default" r:id="rId8"/>
      <w:headerReference w:type="first" r:id="rId9"/>
      <w:footerReference w:type="first" r:id="rId10"/>
      <w:pgSz w:w="11907" w:h="16839" w:code="9"/>
      <w:pgMar w:top="851" w:right="1134" w:bottom="851" w:left="1418" w:header="68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79" w:rsidRDefault="00222079" w:rsidP="00F836F4">
      <w:r>
        <w:separator/>
      </w:r>
    </w:p>
  </w:endnote>
  <w:endnote w:type="continuationSeparator" w:id="0">
    <w:p w:rsidR="00222079" w:rsidRDefault="00222079" w:rsidP="00F8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2"/>
        <w:szCs w:val="12"/>
        <w:lang w:val="de-DE"/>
      </w:rPr>
      <w:id w:val="604469238"/>
      <w:docPartObj>
        <w:docPartGallery w:val="Page Numbers (Top of Page)"/>
        <w:docPartUnique/>
      </w:docPartObj>
    </w:sdtPr>
    <w:sdtEndPr/>
    <w:sdtContent>
      <w:p w:rsidR="00B228FD" w:rsidRDefault="00B228FD" w:rsidP="00845F1F">
        <w:pPr>
          <w:pStyle w:val="Fuzeile"/>
          <w:tabs>
            <w:tab w:val="clear" w:pos="9072"/>
            <w:tab w:val="right" w:pos="9356"/>
          </w:tabs>
          <w:ind w:left="3960" w:firstLine="4536"/>
          <w:rPr>
            <w:sz w:val="12"/>
            <w:szCs w:val="12"/>
            <w:lang w:val="de-DE"/>
          </w:rPr>
        </w:pPr>
      </w:p>
      <w:p w:rsidR="00B228FD" w:rsidRPr="00D36949" w:rsidRDefault="006A38AE" w:rsidP="00B228FD">
        <w:pPr>
          <w:pStyle w:val="Fuzeile"/>
          <w:pBdr>
            <w:top w:val="single" w:sz="4" w:space="0" w:color="auto"/>
          </w:pBdr>
          <w:tabs>
            <w:tab w:val="clear" w:pos="9072"/>
            <w:tab w:val="right" w:pos="9356"/>
          </w:tabs>
          <w:rPr>
            <w:sz w:val="12"/>
            <w:szCs w:val="12"/>
            <w:lang w:val="de-DE"/>
          </w:rPr>
        </w:pPr>
        <w:sdt>
          <w:sdtPr>
            <w:rPr>
              <w:sz w:val="12"/>
              <w:szCs w:val="12"/>
              <w:lang w:val="de-DE"/>
            </w:rPr>
            <w:alias w:val="Fusszeile"/>
            <w:tag w:val="Fusszeile"/>
            <w:id w:val="-2135545269"/>
          </w:sdtPr>
          <w:sdtEndPr/>
          <w:sdtContent>
            <w:r w:rsidR="00B228FD">
              <w:rPr>
                <w:sz w:val="18"/>
                <w:szCs w:val="12"/>
                <w:lang w:val="de-DE"/>
              </w:rPr>
              <w:t>Universitäre Psychiatrische Dienste Bern (UPD) AG | Bolli</w:t>
            </w:r>
            <w:r w:rsidR="001A3636">
              <w:rPr>
                <w:sz w:val="18"/>
                <w:szCs w:val="12"/>
                <w:lang w:val="de-DE"/>
              </w:rPr>
              <w:t xml:space="preserve">genstrasse 111 | 3000 Bern 60 </w:t>
            </w:r>
            <w:r w:rsidR="00B228FD">
              <w:rPr>
                <w:sz w:val="18"/>
                <w:szCs w:val="12"/>
                <w:lang w:val="de-DE"/>
              </w:rPr>
              <w:t>| www.upd.ch</w:t>
            </w:r>
          </w:sdtContent>
        </w:sdt>
      </w:p>
      <w:p w:rsidR="00B228FD" w:rsidRDefault="00B228FD" w:rsidP="00B228FD">
        <w:pPr>
          <w:pStyle w:val="Fuzeile"/>
          <w:tabs>
            <w:tab w:val="clear" w:pos="9072"/>
            <w:tab w:val="right" w:pos="9356"/>
          </w:tabs>
          <w:rPr>
            <w:sz w:val="12"/>
            <w:szCs w:val="12"/>
            <w:lang w:val="de-DE"/>
          </w:rPr>
        </w:pPr>
      </w:p>
      <w:p w:rsidR="00845F1F" w:rsidRPr="00D36949" w:rsidRDefault="00845F1F" w:rsidP="00845F1F">
        <w:pPr>
          <w:pStyle w:val="Fuzeile"/>
          <w:tabs>
            <w:tab w:val="clear" w:pos="9072"/>
            <w:tab w:val="right" w:pos="9356"/>
          </w:tabs>
          <w:ind w:left="3960" w:firstLine="4536"/>
          <w:rPr>
            <w:sz w:val="12"/>
            <w:szCs w:val="12"/>
            <w:lang w:val="de-DE"/>
          </w:rPr>
        </w:pPr>
        <w:r w:rsidRPr="00D36949">
          <w:rPr>
            <w:sz w:val="12"/>
            <w:szCs w:val="12"/>
            <w:lang w:val="de-DE"/>
          </w:rPr>
          <w:t xml:space="preserve">Seite </w:t>
        </w:r>
        <w:r w:rsidRPr="00D36949">
          <w:rPr>
            <w:sz w:val="12"/>
            <w:szCs w:val="12"/>
            <w:lang w:val="de-DE"/>
          </w:rPr>
          <w:fldChar w:fldCharType="begin"/>
        </w:r>
        <w:r w:rsidRPr="00D36949">
          <w:rPr>
            <w:sz w:val="12"/>
            <w:szCs w:val="12"/>
            <w:lang w:val="de-DE"/>
          </w:rPr>
          <w:instrText xml:space="preserve"> PAGE </w:instrText>
        </w:r>
        <w:r w:rsidRPr="00D36949">
          <w:rPr>
            <w:sz w:val="12"/>
            <w:szCs w:val="12"/>
            <w:lang w:val="de-DE"/>
          </w:rPr>
          <w:fldChar w:fldCharType="separate"/>
        </w:r>
        <w:r w:rsidR="006A38AE">
          <w:rPr>
            <w:noProof/>
            <w:sz w:val="12"/>
            <w:szCs w:val="12"/>
            <w:lang w:val="de-DE"/>
          </w:rPr>
          <w:t>2</w:t>
        </w:r>
        <w:r w:rsidRPr="00D36949">
          <w:rPr>
            <w:sz w:val="12"/>
            <w:szCs w:val="12"/>
            <w:lang w:val="de-DE"/>
          </w:rPr>
          <w:fldChar w:fldCharType="end"/>
        </w:r>
        <w:r w:rsidRPr="00D36949">
          <w:rPr>
            <w:sz w:val="12"/>
            <w:szCs w:val="12"/>
            <w:lang w:val="de-DE"/>
          </w:rPr>
          <w:t xml:space="preserve"> von </w:t>
        </w:r>
        <w:r w:rsidRPr="00D36949">
          <w:rPr>
            <w:sz w:val="12"/>
            <w:szCs w:val="12"/>
            <w:lang w:val="de-DE"/>
          </w:rPr>
          <w:fldChar w:fldCharType="begin"/>
        </w:r>
        <w:r w:rsidRPr="00D36949">
          <w:rPr>
            <w:sz w:val="12"/>
            <w:szCs w:val="12"/>
            <w:lang w:val="de-DE"/>
          </w:rPr>
          <w:instrText xml:space="preserve"> NUMPAGES  </w:instrText>
        </w:r>
        <w:r w:rsidRPr="00D36949">
          <w:rPr>
            <w:sz w:val="12"/>
            <w:szCs w:val="12"/>
            <w:lang w:val="de-DE"/>
          </w:rPr>
          <w:fldChar w:fldCharType="separate"/>
        </w:r>
        <w:r w:rsidR="006A38AE">
          <w:rPr>
            <w:noProof/>
            <w:sz w:val="12"/>
            <w:szCs w:val="12"/>
            <w:lang w:val="de-DE"/>
          </w:rPr>
          <w:t>2</w:t>
        </w:r>
        <w:r w:rsidRPr="00D36949">
          <w:rPr>
            <w:sz w:val="12"/>
            <w:szCs w:val="12"/>
            <w:lang w:val="de-DE"/>
          </w:rPr>
          <w:fldChar w:fldCharType="end"/>
        </w:r>
      </w:p>
    </w:sdtContent>
  </w:sdt>
  <w:p w:rsidR="00845F1F" w:rsidRDefault="00845F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F1F" w:rsidRDefault="00845F1F" w:rsidP="00845F1F">
    <w:pPr>
      <w:pStyle w:val="Fuzeile"/>
      <w:tabs>
        <w:tab w:val="clear" w:pos="9072"/>
        <w:tab w:val="right" w:pos="9356"/>
      </w:tabs>
      <w:rPr>
        <w:sz w:val="12"/>
        <w:szCs w:val="12"/>
        <w:lang w:val="de-DE"/>
      </w:rPr>
    </w:pPr>
  </w:p>
  <w:p w:rsidR="00B228FD" w:rsidRPr="00D36949" w:rsidRDefault="006A38AE" w:rsidP="00B228FD">
    <w:pPr>
      <w:pStyle w:val="Fuzeile"/>
      <w:pBdr>
        <w:top w:val="single" w:sz="4" w:space="0" w:color="auto"/>
      </w:pBdr>
      <w:tabs>
        <w:tab w:val="clear" w:pos="9072"/>
        <w:tab w:val="right" w:pos="9356"/>
      </w:tabs>
      <w:rPr>
        <w:sz w:val="12"/>
        <w:szCs w:val="12"/>
        <w:lang w:val="de-DE"/>
      </w:rPr>
    </w:pPr>
    <w:sdt>
      <w:sdtPr>
        <w:rPr>
          <w:sz w:val="12"/>
          <w:szCs w:val="12"/>
          <w:lang w:val="de-DE"/>
        </w:rPr>
        <w:alias w:val="Fusszeile"/>
        <w:tag w:val="Fusszeile"/>
        <w:id w:val="-672643205"/>
      </w:sdtPr>
      <w:sdtEndPr/>
      <w:sdtContent>
        <w:r w:rsidR="00B228FD">
          <w:rPr>
            <w:sz w:val="18"/>
            <w:szCs w:val="12"/>
            <w:lang w:val="de-DE"/>
          </w:rPr>
          <w:t>Universitäre Psychiatrische Dienste Bern (UPD) AG | Bolligenstrasse 111 | 3000 Bern 60 | www.upd.ch</w:t>
        </w:r>
      </w:sdtContent>
    </w:sdt>
  </w:p>
  <w:p w:rsidR="00DA4A24" w:rsidRPr="00845F1F" w:rsidRDefault="00DA4A24" w:rsidP="00845F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79" w:rsidRDefault="00222079" w:rsidP="00F836F4">
      <w:r>
        <w:separator/>
      </w:r>
    </w:p>
  </w:footnote>
  <w:footnote w:type="continuationSeparator" w:id="0">
    <w:p w:rsidR="00222079" w:rsidRDefault="00222079" w:rsidP="00F8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25005521"/>
    </w:sdtPr>
    <w:sdtEndPr/>
    <w:sdtContent>
      <w:p w:rsidR="00DA4A24" w:rsidRPr="0065457A" w:rsidRDefault="00DA4A24" w:rsidP="00DA4A24">
        <w:pPr>
          <w:rPr>
            <w:sz w:val="18"/>
          </w:rPr>
        </w:pPr>
        <w:r w:rsidRPr="00734FBC">
          <w:rPr>
            <w:sz w:val="18"/>
          </w:rPr>
          <w:t>UNIVERSITÄRE PSYCHIATRISCHE DIENSTE BERN (UPD)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73C"/>
    <w:multiLevelType w:val="hybridMultilevel"/>
    <w:tmpl w:val="9F7E1224"/>
    <w:lvl w:ilvl="0" w:tplc="A9B8A1A6">
      <w:start w:val="1"/>
      <w:numFmt w:val="bullet"/>
      <w:pStyle w:val="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45B4"/>
    <w:multiLevelType w:val="hybridMultilevel"/>
    <w:tmpl w:val="0C546980"/>
    <w:lvl w:ilvl="0" w:tplc="4D2276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F7AC2"/>
    <w:multiLevelType w:val="hybridMultilevel"/>
    <w:tmpl w:val="7C88F3DC"/>
    <w:lvl w:ilvl="0" w:tplc="ABE2A1B0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565A7"/>
    <w:multiLevelType w:val="multilevel"/>
    <w:tmpl w:val="6BF4E01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5EC4468"/>
    <w:multiLevelType w:val="hybridMultilevel"/>
    <w:tmpl w:val="351497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52F84"/>
    <w:multiLevelType w:val="hybridMultilevel"/>
    <w:tmpl w:val="0CBCC694"/>
    <w:lvl w:ilvl="0" w:tplc="AA8069DE">
      <w:start w:val="1"/>
      <w:numFmt w:val="bullet"/>
      <w:pStyle w:val="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A6199C"/>
    <w:multiLevelType w:val="hybridMultilevel"/>
    <w:tmpl w:val="27F0AF6A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5"/>
  </w:num>
  <w:num w:numId="24">
    <w:abstractNumId w:val="2"/>
  </w:num>
  <w:num w:numId="25">
    <w:abstractNumId w:val="0"/>
  </w:num>
  <w:num w:numId="26">
    <w:abstractNumId w:val="4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24"/>
    <w:rsid w:val="00041707"/>
    <w:rsid w:val="00043126"/>
    <w:rsid w:val="000870FE"/>
    <w:rsid w:val="001204C9"/>
    <w:rsid w:val="00166E9F"/>
    <w:rsid w:val="00183D8D"/>
    <w:rsid w:val="001A29CA"/>
    <w:rsid w:val="001A3636"/>
    <w:rsid w:val="001C44FD"/>
    <w:rsid w:val="001E041F"/>
    <w:rsid w:val="001E1248"/>
    <w:rsid w:val="001E52FE"/>
    <w:rsid w:val="001E53C8"/>
    <w:rsid w:val="001F71E0"/>
    <w:rsid w:val="00222079"/>
    <w:rsid w:val="002662AC"/>
    <w:rsid w:val="002A24DE"/>
    <w:rsid w:val="002B05E9"/>
    <w:rsid w:val="002C4C55"/>
    <w:rsid w:val="00325FF1"/>
    <w:rsid w:val="00342A5F"/>
    <w:rsid w:val="0035730F"/>
    <w:rsid w:val="00372245"/>
    <w:rsid w:val="003A5CE6"/>
    <w:rsid w:val="003D3C65"/>
    <w:rsid w:val="00407D72"/>
    <w:rsid w:val="00431C88"/>
    <w:rsid w:val="00444EE7"/>
    <w:rsid w:val="0046530C"/>
    <w:rsid w:val="0047290F"/>
    <w:rsid w:val="00481BC7"/>
    <w:rsid w:val="00485F1C"/>
    <w:rsid w:val="004974BA"/>
    <w:rsid w:val="004A0ACD"/>
    <w:rsid w:val="004A479B"/>
    <w:rsid w:val="004B4CFF"/>
    <w:rsid w:val="00511A4B"/>
    <w:rsid w:val="00526039"/>
    <w:rsid w:val="0053583F"/>
    <w:rsid w:val="0058186E"/>
    <w:rsid w:val="00586284"/>
    <w:rsid w:val="005870B7"/>
    <w:rsid w:val="005B226E"/>
    <w:rsid w:val="005C5A8D"/>
    <w:rsid w:val="005E360D"/>
    <w:rsid w:val="00653252"/>
    <w:rsid w:val="0069763E"/>
    <w:rsid w:val="006A38AE"/>
    <w:rsid w:val="006B4515"/>
    <w:rsid w:val="006B5CFF"/>
    <w:rsid w:val="006F35BC"/>
    <w:rsid w:val="00705685"/>
    <w:rsid w:val="00706D27"/>
    <w:rsid w:val="00716F5A"/>
    <w:rsid w:val="00731533"/>
    <w:rsid w:val="00753BFD"/>
    <w:rsid w:val="00762C7D"/>
    <w:rsid w:val="007725EB"/>
    <w:rsid w:val="00797065"/>
    <w:rsid w:val="007975D3"/>
    <w:rsid w:val="00797673"/>
    <w:rsid w:val="007A74B3"/>
    <w:rsid w:val="007B754D"/>
    <w:rsid w:val="007B7844"/>
    <w:rsid w:val="007D5EA2"/>
    <w:rsid w:val="00803071"/>
    <w:rsid w:val="008254F4"/>
    <w:rsid w:val="00825FDA"/>
    <w:rsid w:val="00845F1F"/>
    <w:rsid w:val="008776CC"/>
    <w:rsid w:val="00880164"/>
    <w:rsid w:val="00885D51"/>
    <w:rsid w:val="008A7B1C"/>
    <w:rsid w:val="008E232B"/>
    <w:rsid w:val="0098443D"/>
    <w:rsid w:val="009D5C42"/>
    <w:rsid w:val="00A14FD1"/>
    <w:rsid w:val="00A20BBC"/>
    <w:rsid w:val="00A22965"/>
    <w:rsid w:val="00A368E8"/>
    <w:rsid w:val="00A55F94"/>
    <w:rsid w:val="00A71E2A"/>
    <w:rsid w:val="00B228FD"/>
    <w:rsid w:val="00B35C02"/>
    <w:rsid w:val="00B46C03"/>
    <w:rsid w:val="00B67811"/>
    <w:rsid w:val="00B83E04"/>
    <w:rsid w:val="00B974B0"/>
    <w:rsid w:val="00BB1045"/>
    <w:rsid w:val="00BF3137"/>
    <w:rsid w:val="00BF7AEA"/>
    <w:rsid w:val="00C02DC3"/>
    <w:rsid w:val="00C06279"/>
    <w:rsid w:val="00C230B5"/>
    <w:rsid w:val="00C27599"/>
    <w:rsid w:val="00C552F4"/>
    <w:rsid w:val="00C955FB"/>
    <w:rsid w:val="00CD6960"/>
    <w:rsid w:val="00D26033"/>
    <w:rsid w:val="00D367F3"/>
    <w:rsid w:val="00D627F6"/>
    <w:rsid w:val="00D63924"/>
    <w:rsid w:val="00D8644E"/>
    <w:rsid w:val="00DA4A24"/>
    <w:rsid w:val="00DA62A5"/>
    <w:rsid w:val="00DB733D"/>
    <w:rsid w:val="00DD40BA"/>
    <w:rsid w:val="00DD4A7E"/>
    <w:rsid w:val="00DE322C"/>
    <w:rsid w:val="00DE5064"/>
    <w:rsid w:val="00DF5FC7"/>
    <w:rsid w:val="00DF7A43"/>
    <w:rsid w:val="00E373F9"/>
    <w:rsid w:val="00E744AE"/>
    <w:rsid w:val="00E91060"/>
    <w:rsid w:val="00E9172F"/>
    <w:rsid w:val="00E9229C"/>
    <w:rsid w:val="00EA3FFA"/>
    <w:rsid w:val="00EC17D0"/>
    <w:rsid w:val="00EC2746"/>
    <w:rsid w:val="00EC2B5F"/>
    <w:rsid w:val="00EE4CB4"/>
    <w:rsid w:val="00EE53CF"/>
    <w:rsid w:val="00EE7CA7"/>
    <w:rsid w:val="00F209F4"/>
    <w:rsid w:val="00F2502F"/>
    <w:rsid w:val="00F512A4"/>
    <w:rsid w:val="00F820C7"/>
    <w:rsid w:val="00F836F4"/>
    <w:rsid w:val="00F902E2"/>
    <w:rsid w:val="00FC276C"/>
    <w:rsid w:val="00F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FA8BB63"/>
  <w15:docId w15:val="{5C3E9778-7F6D-2047-B539-FB28B906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1E2A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5"/>
    <w:qFormat/>
    <w:rsid w:val="005C5A8D"/>
    <w:pPr>
      <w:keepNext/>
      <w:keepLines/>
      <w:numPr>
        <w:numId w:val="22"/>
      </w:numPr>
      <w:spacing w:before="20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unhideWhenUsed/>
    <w:qFormat/>
    <w:rsid w:val="005C5A8D"/>
    <w:pPr>
      <w:keepNext/>
      <w:keepLines/>
      <w:numPr>
        <w:ilvl w:val="1"/>
        <w:numId w:val="22"/>
      </w:numPr>
      <w:spacing w:before="12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7"/>
    <w:unhideWhenUsed/>
    <w:qFormat/>
    <w:rsid w:val="001F71E0"/>
    <w:pPr>
      <w:keepNext/>
      <w:keepLines/>
      <w:numPr>
        <w:ilvl w:val="2"/>
        <w:numId w:val="2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link w:val="berschrift4Zchn"/>
    <w:uiPriority w:val="8"/>
    <w:unhideWhenUsed/>
    <w:qFormat/>
    <w:rsid w:val="00EE7CA7"/>
    <w:pPr>
      <w:keepNext/>
      <w:keepLines/>
      <w:numPr>
        <w:ilvl w:val="3"/>
        <w:numId w:val="22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12"/>
    <w:semiHidden/>
    <w:rsid w:val="001F71E0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7F0A1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2"/>
    <w:semiHidden/>
    <w:qFormat/>
    <w:rsid w:val="001F71E0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2"/>
    <w:semiHidden/>
    <w:qFormat/>
    <w:rsid w:val="001F71E0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2"/>
    <w:semiHidden/>
    <w:qFormat/>
    <w:rsid w:val="001F71E0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12"/>
    <w:semiHidden/>
    <w:qFormat/>
    <w:rsid w:val="001F71E0"/>
    <w:pPr>
      <w:keepNext/>
      <w:keepLines/>
      <w:numPr>
        <w:ilvl w:val="8"/>
        <w:numId w:val="2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5"/>
    <w:rsid w:val="00EE7CA7"/>
    <w:rPr>
      <w:rFonts w:eastAsiaTheme="majorEastAsia" w:cstheme="majorBidi"/>
      <w:b/>
      <w:bCs/>
      <w:sz w:val="28"/>
      <w:szCs w:val="28"/>
    </w:rPr>
  </w:style>
  <w:style w:type="paragraph" w:customStyle="1" w:styleId="MitLeerraum">
    <w:name w:val="Mit Leerraum"/>
    <w:basedOn w:val="Standard"/>
    <w:uiPriority w:val="1"/>
    <w:qFormat/>
    <w:rsid w:val="001F71E0"/>
    <w:pPr>
      <w:spacing w:after="200" w:line="276" w:lineRule="auto"/>
    </w:pPr>
  </w:style>
  <w:style w:type="character" w:customStyle="1" w:styleId="berschrift2Zchn">
    <w:name w:val="Überschrift 2 Zchn"/>
    <w:basedOn w:val="Absatz-Standardschriftart"/>
    <w:link w:val="berschrift2"/>
    <w:uiPriority w:val="6"/>
    <w:rsid w:val="00EE7CA7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7"/>
    <w:rsid w:val="00EE7CA7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8"/>
    <w:rsid w:val="00EE7CA7"/>
    <w:rPr>
      <w:rFonts w:eastAsiaTheme="majorEastAsia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12"/>
    <w:semiHidden/>
    <w:rsid w:val="00A71E2A"/>
    <w:rPr>
      <w:rFonts w:asciiTheme="majorHAnsi" w:eastAsiaTheme="majorEastAsia" w:hAnsiTheme="majorHAnsi" w:cstheme="majorBidi"/>
      <w:color w:val="7F0A1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2"/>
    <w:semiHidden/>
    <w:rsid w:val="00A71E2A"/>
    <w:rPr>
      <w:rFonts w:asciiTheme="majorHAnsi" w:eastAsiaTheme="majorEastAsia" w:hAnsiTheme="majorHAnsi" w:cstheme="majorBidi"/>
      <w:i/>
      <w:iCs/>
      <w:color w:val="7F0A1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2"/>
    <w:semiHidden/>
    <w:rsid w:val="00A71E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2"/>
    <w:semiHidden/>
    <w:rsid w:val="00A71E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4"/>
    <w:qFormat/>
    <w:rsid w:val="005C5A8D"/>
    <w:pPr>
      <w:spacing w:after="2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5C5A8D"/>
    <w:rPr>
      <w:rFonts w:eastAsiaTheme="majorEastAsia" w:cstheme="majorBidi"/>
      <w:b/>
      <w:spacing w:val="5"/>
      <w:kern w:val="28"/>
      <w:sz w:val="28"/>
      <w:szCs w:val="52"/>
    </w:rPr>
  </w:style>
  <w:style w:type="paragraph" w:customStyle="1" w:styleId="Punkt">
    <w:name w:val="Punkt"/>
    <w:basedOn w:val="Standard"/>
    <w:uiPriority w:val="2"/>
    <w:qFormat/>
    <w:rsid w:val="001F71E0"/>
    <w:pPr>
      <w:numPr>
        <w:numId w:val="23"/>
      </w:numPr>
    </w:pPr>
  </w:style>
  <w:style w:type="paragraph" w:customStyle="1" w:styleId="Nummerierung">
    <w:name w:val="Nummerierung"/>
    <w:basedOn w:val="Standard"/>
    <w:uiPriority w:val="2"/>
    <w:qFormat/>
    <w:rsid w:val="00B35C02"/>
    <w:pPr>
      <w:numPr>
        <w:numId w:val="24"/>
      </w:numPr>
      <w:ind w:left="397" w:hanging="397"/>
    </w:pPr>
  </w:style>
  <w:style w:type="paragraph" w:customStyle="1" w:styleId="Strich">
    <w:name w:val="Strich"/>
    <w:basedOn w:val="Standard"/>
    <w:uiPriority w:val="2"/>
    <w:qFormat/>
    <w:rsid w:val="00B35C02"/>
    <w:pPr>
      <w:numPr>
        <w:numId w:val="25"/>
      </w:numPr>
      <w:ind w:left="397" w:hanging="397"/>
    </w:pPr>
  </w:style>
  <w:style w:type="paragraph" w:styleId="Fuzeile">
    <w:name w:val="footer"/>
    <w:basedOn w:val="Standard"/>
    <w:link w:val="FuzeileZchn"/>
    <w:uiPriority w:val="99"/>
    <w:unhideWhenUsed/>
    <w:rsid w:val="00F836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6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36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36F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E53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chattierung">
    <w:name w:val="Light Shading"/>
    <w:basedOn w:val="NormaleTabelle"/>
    <w:uiPriority w:val="60"/>
    <w:rsid w:val="001C44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BF3137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481BC7"/>
    <w:pPr>
      <w:spacing w:before="100" w:after="200"/>
      <w:ind w:left="454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481BC7"/>
    <w:pPr>
      <w:spacing w:after="120"/>
      <w:ind w:left="1191" w:hanging="737"/>
    </w:pPr>
  </w:style>
  <w:style w:type="paragraph" w:styleId="Verzeichnis3">
    <w:name w:val="toc 3"/>
    <w:basedOn w:val="Standard"/>
    <w:next w:val="Standard"/>
    <w:uiPriority w:val="39"/>
    <w:unhideWhenUsed/>
    <w:rsid w:val="00481BC7"/>
    <w:pPr>
      <w:spacing w:after="100"/>
      <w:ind w:left="1928" w:hanging="737"/>
    </w:pPr>
  </w:style>
  <w:style w:type="paragraph" w:customStyle="1" w:styleId="Betreff">
    <w:name w:val="Betreff"/>
    <w:basedOn w:val="Titel"/>
    <w:next w:val="Standard"/>
    <w:uiPriority w:val="3"/>
    <w:qFormat/>
    <w:rsid w:val="005C5A8D"/>
    <w:rPr>
      <w:sz w:val="22"/>
    </w:rPr>
  </w:style>
  <w:style w:type="table" w:styleId="HelleListe-Akzent6">
    <w:name w:val="Light List Accent 6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999999" w:themeColor="accent6"/>
        <w:left w:val="single" w:sz="8" w:space="0" w:color="999999" w:themeColor="accent6"/>
        <w:bottom w:val="single" w:sz="8" w:space="0" w:color="999999" w:themeColor="accent6"/>
        <w:right w:val="single" w:sz="8" w:space="0" w:color="9999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  <w:tblStylePr w:type="band1Horz">
      <w:tblPr/>
      <w:tcPr>
        <w:tcBorders>
          <w:top w:val="single" w:sz="8" w:space="0" w:color="999999" w:themeColor="accent6"/>
          <w:left w:val="single" w:sz="8" w:space="0" w:color="999999" w:themeColor="accent6"/>
          <w:bottom w:val="single" w:sz="8" w:space="0" w:color="999999" w:themeColor="accent6"/>
          <w:right w:val="single" w:sz="8" w:space="0" w:color="999999" w:themeColor="accent6"/>
        </w:tcBorders>
      </w:tcPr>
    </w:tblStylePr>
  </w:style>
  <w:style w:type="table" w:styleId="HelleListe-Akzent5">
    <w:name w:val="Light List Accent 5"/>
    <w:basedOn w:val="NormaleTabelle"/>
    <w:uiPriority w:val="61"/>
    <w:rsid w:val="00A14FD1"/>
    <w:pPr>
      <w:spacing w:after="0" w:line="240" w:lineRule="auto"/>
    </w:pPr>
    <w:tblPr>
      <w:tblStyleRowBandSize w:val="1"/>
      <w:tblStyleColBandSize w:val="1"/>
      <w:tblBorders>
        <w:top w:val="single" w:sz="8" w:space="0" w:color="CCCCCC" w:themeColor="accent5"/>
        <w:left w:val="single" w:sz="8" w:space="0" w:color="CCCCCC" w:themeColor="accent5"/>
        <w:bottom w:val="single" w:sz="8" w:space="0" w:color="CCCCCC" w:themeColor="accent5"/>
        <w:right w:val="single" w:sz="8" w:space="0" w:color="CCCC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  <w:tblStylePr w:type="band1Horz">
      <w:tblPr/>
      <w:tcPr>
        <w:tcBorders>
          <w:top w:val="single" w:sz="8" w:space="0" w:color="CCCCCC" w:themeColor="accent5"/>
          <w:left w:val="single" w:sz="8" w:space="0" w:color="CCCCCC" w:themeColor="accent5"/>
          <w:bottom w:val="single" w:sz="8" w:space="0" w:color="CCCCCC" w:themeColor="accent5"/>
          <w:right w:val="single" w:sz="8" w:space="0" w:color="CCCCCC" w:themeColor="accent5"/>
        </w:tcBorders>
      </w:tcPr>
    </w:tblStylePr>
  </w:style>
  <w:style w:type="table" w:styleId="HelleListe">
    <w:name w:val="Light List"/>
    <w:basedOn w:val="NormaleTabelle"/>
    <w:uiPriority w:val="61"/>
    <w:rsid w:val="00325F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FarbigeListe-Akzent4">
    <w:name w:val="Colorful List Accent 4"/>
    <w:basedOn w:val="NormaleTabelle"/>
    <w:uiPriority w:val="72"/>
    <w:rsid w:val="001C44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05B" w:themeFill="accent3" w:themeFillShade="CC"/>
      </w:tcPr>
    </w:tblStylePr>
    <w:tblStylePr w:type="lastRow">
      <w:rPr>
        <w:b/>
        <w:bCs/>
        <w:color w:val="FFE0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Tabellendesign">
    <w:name w:val="Table Theme"/>
    <w:basedOn w:val="NormaleTabelle"/>
    <w:uiPriority w:val="99"/>
    <w:semiHidden/>
    <w:unhideWhenUsed/>
    <w:rsid w:val="0032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qFormat/>
    <w:rsid w:val="00DA4A24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4A24"/>
  </w:style>
  <w:style w:type="paragraph" w:styleId="Listenabsatz">
    <w:name w:val="List Paragraph"/>
    <w:basedOn w:val="Standard"/>
    <w:uiPriority w:val="34"/>
    <w:qFormat/>
    <w:rsid w:val="00DA4A2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955F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955F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95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UP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D2939"/>
      </a:accent1>
      <a:accent2>
        <a:srgbClr val="FED100"/>
      </a:accent2>
      <a:accent3>
        <a:srgbClr val="FFF1B2"/>
      </a:accent3>
      <a:accent4>
        <a:srgbClr val="000000"/>
      </a:accent4>
      <a:accent5>
        <a:srgbClr val="CCCCCC"/>
      </a:accent5>
      <a:accent6>
        <a:srgbClr val="999999"/>
      </a:accent6>
      <a:hlink>
        <a:srgbClr val="0000FF"/>
      </a:hlink>
      <a:folHlink>
        <a:srgbClr val="800080"/>
      </a:folHlink>
    </a:clrScheme>
    <a:fontScheme name="up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Metis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A86B-CA2E-42D9-B633-2EE2F62D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 Beatrix, GEF-UPD-PP</dc:creator>
  <cp:lastModifiedBy>Haller Brêchet Simon Patrik, UPD Bern</cp:lastModifiedBy>
  <cp:revision>4</cp:revision>
  <cp:lastPrinted>2018-03-13T09:20:00Z</cp:lastPrinted>
  <dcterms:created xsi:type="dcterms:W3CDTF">2024-01-17T11:56:00Z</dcterms:created>
  <dcterms:modified xsi:type="dcterms:W3CDTF">2024-01-18T12:07:00Z</dcterms:modified>
</cp:coreProperties>
</file>